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845A4" w14:textId="63000BEA" w:rsidR="00F5767B" w:rsidRDefault="00F5767B" w:rsidP="00F5767B">
      <w:pPr>
        <w:pStyle w:val="Body"/>
        <w:rPr>
          <w:rFonts w:asciiTheme="minorHAnsi" w:hAnsiTheme="minorHAnsi"/>
          <w:color w:val="auto"/>
          <w:kern w:val="2"/>
          <w:u w:color="000000"/>
        </w:rPr>
      </w:pPr>
      <w:r>
        <w:rPr>
          <w:rFonts w:asciiTheme="minorHAnsi" w:hAnsiTheme="minorHAnsi"/>
          <w:color w:val="auto"/>
          <w:kern w:val="2"/>
          <w:u w:color="000000"/>
        </w:rPr>
        <w:t>To The Editor:</w:t>
      </w:r>
    </w:p>
    <w:p w14:paraId="0853187A" w14:textId="35A45D33" w:rsidR="00F5767B" w:rsidRPr="00B2600D" w:rsidRDefault="00F5767B" w:rsidP="00F5767B">
      <w:pPr>
        <w:pStyle w:val="Body"/>
        <w:ind w:firstLine="720"/>
        <w:rPr>
          <w:rFonts w:asciiTheme="minorHAnsi" w:eastAsia="Calibri" w:hAnsiTheme="minorHAnsi" w:cs="Calibri"/>
          <w:color w:val="auto"/>
          <w:kern w:val="2"/>
          <w:u w:color="000000"/>
        </w:rPr>
      </w:pPr>
      <w:r w:rsidRPr="00B2600D">
        <w:rPr>
          <w:rFonts w:asciiTheme="minorHAnsi" w:hAnsiTheme="minorHAnsi"/>
          <w:color w:val="auto"/>
          <w:kern w:val="2"/>
          <w:u w:color="000000"/>
        </w:rPr>
        <w:t>Massachusetts General Laws established local boards of health to act as agents for the Department of Public Health and the Department of Environmental Protection.  Local boards adopt and enforce regulations that protect the health and welfare of residents and the environment.  They adopt minimum</w:t>
      </w:r>
      <w:r w:rsidRPr="00B2600D">
        <w:rPr>
          <w:rFonts w:asciiTheme="minorHAnsi" w:hAnsiTheme="minorHAnsi"/>
          <w:color w:val="auto"/>
          <w:kern w:val="2"/>
          <w:u w:color="000000"/>
          <w:lang w:val="nl-NL"/>
        </w:rPr>
        <w:t xml:space="preserve"> state model</w:t>
      </w:r>
      <w:r>
        <w:rPr>
          <w:rFonts w:asciiTheme="minorHAnsi" w:hAnsiTheme="minorHAnsi"/>
          <w:color w:val="auto"/>
          <w:kern w:val="2"/>
          <w:u w:color="000000"/>
          <w:lang w:val="nl-NL"/>
        </w:rPr>
        <w:t>s</w:t>
      </w:r>
      <w:r w:rsidRPr="00B2600D">
        <w:rPr>
          <w:rFonts w:asciiTheme="minorHAnsi" w:hAnsiTheme="minorHAnsi"/>
          <w:color w:val="auto"/>
          <w:kern w:val="2"/>
          <w:u w:color="000000"/>
          <w:lang w:val="nl-NL"/>
        </w:rPr>
        <w:t xml:space="preserve"> </w:t>
      </w:r>
      <w:r w:rsidRPr="00B2600D">
        <w:rPr>
          <w:rFonts w:asciiTheme="minorHAnsi" w:hAnsiTheme="minorHAnsi"/>
          <w:color w:val="auto"/>
          <w:kern w:val="2"/>
          <w:u w:color="000000"/>
        </w:rPr>
        <w:t xml:space="preserve">and may make more restrictive rules appropriate for the Town’s circumstances.  </w:t>
      </w:r>
    </w:p>
    <w:p w14:paraId="31336B7D" w14:textId="788BB00A" w:rsidR="00F5767B" w:rsidRPr="00B2600D" w:rsidRDefault="00F5767B" w:rsidP="00F5767B">
      <w:pPr>
        <w:pStyle w:val="Body"/>
        <w:ind w:firstLine="720"/>
        <w:rPr>
          <w:rFonts w:asciiTheme="minorHAnsi" w:eastAsia="Calibri" w:hAnsiTheme="minorHAnsi" w:cs="Calibri"/>
          <w:color w:val="auto"/>
          <w:kern w:val="2"/>
          <w:u w:color="000000"/>
        </w:rPr>
      </w:pPr>
      <w:r w:rsidRPr="00B2600D">
        <w:rPr>
          <w:rFonts w:asciiTheme="minorHAnsi" w:hAnsiTheme="minorHAnsi"/>
          <w:color w:val="auto"/>
          <w:kern w:val="2"/>
          <w:u w:color="000000"/>
        </w:rPr>
        <w:t>Tobacco regulation came to the Board’s attention in</w:t>
      </w:r>
      <w:r w:rsidRPr="00B2600D">
        <w:rPr>
          <w:rFonts w:asciiTheme="minorHAnsi" w:hAnsiTheme="minorHAnsi"/>
          <w:color w:val="auto"/>
          <w:kern w:val="2"/>
          <w:u w:color="000000"/>
          <w:lang w:val="de-DE"/>
        </w:rPr>
        <w:t xml:space="preserve"> August </w:t>
      </w:r>
      <w:r w:rsidRPr="00B2600D">
        <w:rPr>
          <w:rFonts w:asciiTheme="minorHAnsi" w:hAnsiTheme="minorHAnsi"/>
          <w:color w:val="auto"/>
          <w:kern w:val="2"/>
          <w:u w:color="000000"/>
        </w:rPr>
        <w:t xml:space="preserve">2023, when a regional state agent investigated store compliance in Manchester.  One of two stores selling tobacco products sold cigarettes to a minor.  In the process of addressing the violation, the agent notified the </w:t>
      </w:r>
      <w:r w:rsidR="00F918F8">
        <w:rPr>
          <w:rFonts w:asciiTheme="minorHAnsi" w:hAnsiTheme="minorHAnsi"/>
          <w:color w:val="auto"/>
          <w:kern w:val="2"/>
          <w:u w:color="000000"/>
        </w:rPr>
        <w:t>Manchester Board of Health (</w:t>
      </w:r>
      <w:r w:rsidRPr="00B2600D">
        <w:rPr>
          <w:rFonts w:asciiTheme="minorHAnsi" w:hAnsiTheme="minorHAnsi"/>
          <w:color w:val="auto"/>
          <w:kern w:val="2"/>
          <w:u w:color="000000"/>
        </w:rPr>
        <w:t>BOH</w:t>
      </w:r>
      <w:r w:rsidR="00F918F8">
        <w:rPr>
          <w:rFonts w:asciiTheme="minorHAnsi" w:hAnsiTheme="minorHAnsi"/>
          <w:color w:val="auto"/>
          <w:kern w:val="2"/>
          <w:u w:color="000000"/>
        </w:rPr>
        <w:t>)</w:t>
      </w:r>
      <w:r w:rsidRPr="00B2600D">
        <w:rPr>
          <w:rFonts w:asciiTheme="minorHAnsi" w:hAnsiTheme="minorHAnsi"/>
          <w:color w:val="auto"/>
          <w:kern w:val="2"/>
          <w:u w:color="000000"/>
        </w:rPr>
        <w:t xml:space="preserve"> that the current local regulation was less restrictive than the state regulation. Specifically, the Board of Health was told that the language in the old regulations made it difficult to enforce</w:t>
      </w:r>
      <w:r w:rsidR="00F918F8">
        <w:rPr>
          <w:rFonts w:asciiTheme="minorHAnsi" w:hAnsiTheme="minorHAnsi"/>
          <w:color w:val="auto"/>
          <w:kern w:val="2"/>
          <w:u w:color="000000"/>
        </w:rPr>
        <w:t xml:space="preserve">, that </w:t>
      </w:r>
      <w:r w:rsidRPr="00B2600D">
        <w:rPr>
          <w:rFonts w:asciiTheme="minorHAnsi" w:hAnsiTheme="minorHAnsi"/>
          <w:color w:val="auto"/>
          <w:kern w:val="2"/>
          <w:u w:color="000000"/>
        </w:rPr>
        <w:t>the fine schedule was out of compliance</w:t>
      </w:r>
      <w:r w:rsidR="00F918F8">
        <w:rPr>
          <w:rFonts w:asciiTheme="minorHAnsi" w:hAnsiTheme="minorHAnsi"/>
          <w:color w:val="auto"/>
          <w:kern w:val="2"/>
          <w:u w:color="000000"/>
        </w:rPr>
        <w:t>,</w:t>
      </w:r>
      <w:r w:rsidR="00F918F8" w:rsidRPr="00F918F8">
        <w:t xml:space="preserve"> </w:t>
      </w:r>
      <w:r w:rsidR="00F918F8" w:rsidRPr="00F918F8">
        <w:rPr>
          <w:rFonts w:asciiTheme="minorHAnsi" w:hAnsiTheme="minorHAnsi"/>
          <w:color w:val="auto"/>
          <w:kern w:val="2"/>
          <w:u w:color="000000"/>
        </w:rPr>
        <w:t xml:space="preserve">and that updated Tobacco </w:t>
      </w:r>
      <w:r w:rsidR="00F918F8">
        <w:rPr>
          <w:rFonts w:asciiTheme="minorHAnsi" w:hAnsiTheme="minorHAnsi"/>
          <w:color w:val="auto"/>
          <w:kern w:val="2"/>
          <w:u w:color="000000"/>
        </w:rPr>
        <w:t>r</w:t>
      </w:r>
      <w:r w:rsidR="00F918F8" w:rsidRPr="00F918F8">
        <w:rPr>
          <w:rFonts w:asciiTheme="minorHAnsi" w:hAnsiTheme="minorHAnsi"/>
          <w:color w:val="auto"/>
          <w:kern w:val="2"/>
          <w:u w:color="000000"/>
        </w:rPr>
        <w:t>egulations were necessary.</w:t>
      </w:r>
      <w:r w:rsidRPr="00B2600D">
        <w:rPr>
          <w:rFonts w:asciiTheme="minorHAnsi" w:hAnsiTheme="minorHAnsi"/>
          <w:color w:val="auto"/>
          <w:kern w:val="2"/>
          <w:u w:color="000000"/>
        </w:rPr>
        <w:t xml:space="preserve">   </w:t>
      </w:r>
    </w:p>
    <w:p w14:paraId="31A4B335" w14:textId="4777CAD6" w:rsidR="00F5767B" w:rsidRPr="00B2600D" w:rsidRDefault="00F5767B" w:rsidP="00F5767B">
      <w:pPr>
        <w:pStyle w:val="Body"/>
        <w:ind w:firstLine="720"/>
        <w:rPr>
          <w:rFonts w:asciiTheme="minorHAnsi" w:eastAsia="Calibri" w:hAnsiTheme="minorHAnsi" w:cs="Calibri"/>
          <w:color w:val="auto"/>
          <w:kern w:val="2"/>
          <w:u w:color="000000"/>
        </w:rPr>
      </w:pPr>
      <w:r w:rsidRPr="00B2600D">
        <w:rPr>
          <w:rFonts w:asciiTheme="minorHAnsi" w:hAnsiTheme="minorHAnsi"/>
          <w:color w:val="auto"/>
          <w:kern w:val="2"/>
          <w:u w:color="000000"/>
        </w:rPr>
        <w:t>The BOH’s motivation is to prevent a new generation of tobacco addiction</w:t>
      </w:r>
      <w:r w:rsidR="00F918F8">
        <w:rPr>
          <w:rFonts w:asciiTheme="minorHAnsi" w:hAnsiTheme="minorHAnsi"/>
          <w:color w:val="auto"/>
          <w:kern w:val="2"/>
          <w:u w:color="000000"/>
        </w:rPr>
        <w:t xml:space="preserve"> given that:</w:t>
      </w:r>
      <w:r w:rsidRPr="00B2600D">
        <w:rPr>
          <w:rFonts w:asciiTheme="minorHAnsi" w:eastAsia="Calibri" w:hAnsiTheme="minorHAnsi" w:cs="Calibri"/>
          <w:color w:val="auto"/>
          <w:kern w:val="2"/>
          <w:u w:color="000000"/>
        </w:rPr>
        <w:t xml:space="preserve"> </w:t>
      </w:r>
    </w:p>
    <w:p w14:paraId="167BD5B1" w14:textId="77777777" w:rsidR="00F5767B" w:rsidRPr="00B2600D" w:rsidRDefault="00F5767B" w:rsidP="00F5767B">
      <w:pPr>
        <w:pStyle w:val="Body"/>
        <w:numPr>
          <w:ilvl w:val="0"/>
          <w:numId w:val="2"/>
        </w:numPr>
        <w:ind w:left="270" w:hanging="270"/>
        <w:rPr>
          <w:rFonts w:asciiTheme="minorHAnsi" w:eastAsia="Calibri" w:hAnsiTheme="minorHAnsi" w:cs="Calibri"/>
          <w:color w:val="auto"/>
          <w:kern w:val="2"/>
          <w:u w:color="000000"/>
        </w:rPr>
      </w:pPr>
      <w:r w:rsidRPr="00B2600D">
        <w:rPr>
          <w:rFonts w:asciiTheme="minorHAnsi" w:eastAsia="Calibri" w:hAnsiTheme="minorHAnsi" w:cs="Calibri"/>
          <w:color w:val="auto"/>
          <w:kern w:val="2"/>
          <w:u w:color="000000"/>
        </w:rPr>
        <w:t xml:space="preserve">Tobacco product use remains the leading cause of preventable disease and death in the United States. </w:t>
      </w:r>
    </w:p>
    <w:p w14:paraId="27C1AE2F" w14:textId="77777777" w:rsidR="00F5767B" w:rsidRPr="00B2600D" w:rsidRDefault="00F5767B" w:rsidP="00F5767B">
      <w:pPr>
        <w:pStyle w:val="Body"/>
        <w:numPr>
          <w:ilvl w:val="0"/>
          <w:numId w:val="2"/>
        </w:numPr>
        <w:ind w:left="270" w:hanging="270"/>
        <w:rPr>
          <w:rFonts w:asciiTheme="minorHAnsi" w:eastAsia="Calibri" w:hAnsiTheme="minorHAnsi" w:cs="Calibri"/>
          <w:color w:val="auto"/>
          <w:kern w:val="2"/>
          <w:u w:color="000000"/>
        </w:rPr>
      </w:pPr>
      <w:r w:rsidRPr="00B2600D">
        <w:rPr>
          <w:rFonts w:asciiTheme="minorHAnsi" w:hAnsiTheme="minorHAnsi"/>
          <w:color w:val="auto"/>
          <w:kern w:val="2"/>
          <w:u w:color="000000"/>
        </w:rPr>
        <w:t>Cigarette smoking causes disease in almost every organ in the human body.</w:t>
      </w:r>
    </w:p>
    <w:p w14:paraId="6978F2CA" w14:textId="77777777" w:rsidR="00F918F8" w:rsidRPr="00F918F8" w:rsidRDefault="00F5767B" w:rsidP="00F918F8">
      <w:pPr>
        <w:pStyle w:val="Body"/>
        <w:numPr>
          <w:ilvl w:val="0"/>
          <w:numId w:val="2"/>
        </w:numPr>
        <w:ind w:left="270" w:hanging="270"/>
        <w:rPr>
          <w:rFonts w:asciiTheme="minorHAnsi" w:eastAsia="Calibri" w:hAnsiTheme="minorHAnsi" w:cs="Calibri"/>
          <w:color w:val="auto"/>
          <w:kern w:val="2"/>
          <w:u w:color="000000"/>
        </w:rPr>
      </w:pPr>
      <w:r w:rsidRPr="00F918F8">
        <w:rPr>
          <w:rFonts w:asciiTheme="minorHAnsi" w:eastAsia="Calibri" w:hAnsiTheme="minorHAnsi" w:cs="Calibri"/>
          <w:color w:val="auto"/>
          <w:kern w:val="2"/>
          <w:u w:color="000000"/>
        </w:rPr>
        <w:t xml:space="preserve">Youth and young adult use of tobacco products contributes to future use. </w:t>
      </w:r>
    </w:p>
    <w:p w14:paraId="1F7AD5F4" w14:textId="2E6B67C6" w:rsidR="00F918F8" w:rsidRPr="00F918F8" w:rsidRDefault="00F918F8" w:rsidP="00F918F8">
      <w:pPr>
        <w:pStyle w:val="Body"/>
        <w:numPr>
          <w:ilvl w:val="0"/>
          <w:numId w:val="2"/>
        </w:numPr>
        <w:ind w:left="270" w:hanging="270"/>
        <w:rPr>
          <w:rFonts w:asciiTheme="minorHAnsi" w:eastAsia="Calibri" w:hAnsiTheme="minorHAnsi" w:cs="Calibri"/>
          <w:color w:val="auto"/>
          <w:kern w:val="2"/>
          <w:u w:color="000000"/>
        </w:rPr>
      </w:pPr>
      <w:r w:rsidRPr="00F918F8">
        <w:rPr>
          <w:rFonts w:asciiTheme="minorHAnsi" w:eastAsia="Calibri" w:hAnsiTheme="minorHAnsi" w:cs="Calibri"/>
          <w:kern w:val="2"/>
          <w:u w:color="000000"/>
        </w:rPr>
        <w:t>Nicotine has been found to be as additive to the brain as heroin and cocaine.</w:t>
      </w:r>
    </w:p>
    <w:p w14:paraId="6AD21FCD" w14:textId="77777777" w:rsidR="00F5767B" w:rsidRPr="00F918F8" w:rsidRDefault="00F5767B" w:rsidP="00F5767B">
      <w:pPr>
        <w:pStyle w:val="Body"/>
        <w:numPr>
          <w:ilvl w:val="0"/>
          <w:numId w:val="2"/>
        </w:numPr>
        <w:ind w:left="270" w:hanging="270"/>
        <w:rPr>
          <w:rFonts w:asciiTheme="minorHAnsi" w:eastAsia="Calibri" w:hAnsiTheme="minorHAnsi" w:cs="Calibri"/>
          <w:color w:val="auto"/>
          <w:kern w:val="2"/>
          <w:u w:color="000000"/>
        </w:rPr>
      </w:pPr>
      <w:r w:rsidRPr="00F918F8">
        <w:rPr>
          <w:rFonts w:asciiTheme="minorHAnsi" w:eastAsia="Calibri" w:hAnsiTheme="minorHAnsi" w:cs="Calibri"/>
          <w:color w:val="auto"/>
          <w:kern w:val="2"/>
          <w:u w:color="000000"/>
        </w:rPr>
        <w:t xml:space="preserve">Nicotine exposure can harm the developing brain and increase the risk for dependence. </w:t>
      </w:r>
    </w:p>
    <w:p w14:paraId="1EC6137A" w14:textId="77777777" w:rsidR="00F5767B" w:rsidRDefault="00F5767B" w:rsidP="00F5767B">
      <w:pPr>
        <w:pStyle w:val="Body"/>
        <w:numPr>
          <w:ilvl w:val="0"/>
          <w:numId w:val="2"/>
        </w:numPr>
        <w:ind w:left="270" w:hanging="270"/>
        <w:rPr>
          <w:rFonts w:asciiTheme="minorHAnsi" w:eastAsia="Calibri" w:hAnsiTheme="minorHAnsi" w:cs="Calibri"/>
          <w:color w:val="auto"/>
          <w:kern w:val="2"/>
          <w:u w:color="000000"/>
        </w:rPr>
      </w:pPr>
      <w:r w:rsidRPr="00F918F8">
        <w:rPr>
          <w:rFonts w:asciiTheme="minorHAnsi" w:hAnsiTheme="minorHAnsi"/>
          <w:color w:val="auto"/>
          <w:kern w:val="2"/>
          <w:u w:color="000000"/>
        </w:rPr>
        <w:t>99% of smokers</w:t>
      </w:r>
      <w:r w:rsidRPr="00B2600D">
        <w:rPr>
          <w:rFonts w:asciiTheme="minorHAnsi" w:hAnsiTheme="minorHAnsi"/>
          <w:color w:val="auto"/>
          <w:kern w:val="2"/>
          <w:u w:color="000000"/>
        </w:rPr>
        <w:t xml:space="preserve"> start smoking by age 26.</w:t>
      </w:r>
    </w:p>
    <w:p w14:paraId="648C065D" w14:textId="33549565" w:rsidR="00F5767B" w:rsidRDefault="00F5767B" w:rsidP="00F5767B">
      <w:pPr>
        <w:pStyle w:val="Body"/>
        <w:ind w:firstLine="720"/>
        <w:rPr>
          <w:rFonts w:asciiTheme="minorHAnsi" w:eastAsia="Calibri" w:hAnsiTheme="minorHAnsi" w:cs="Calibri"/>
          <w:color w:val="auto"/>
          <w:kern w:val="2"/>
          <w:u w:color="000000"/>
        </w:rPr>
      </w:pPr>
      <w:r w:rsidRPr="00F5767B">
        <w:rPr>
          <w:rFonts w:asciiTheme="minorHAnsi" w:eastAsia="Calibri" w:hAnsiTheme="minorHAnsi" w:cs="Calibri"/>
          <w:color w:val="auto"/>
          <w:kern w:val="2"/>
          <w:u w:color="000000"/>
        </w:rPr>
        <w:t xml:space="preserve">Tobacco use in Massachusetts is at a historic low of about 13%, but this statistic does not reflect other tobacco/nicotine products such as pouches, little cigars, or e-cigarettes. </w:t>
      </w:r>
      <w:r w:rsidR="00F918F8" w:rsidRPr="00F918F8">
        <w:rPr>
          <w:rFonts w:asciiTheme="minorHAnsi" w:eastAsia="Calibri" w:hAnsiTheme="minorHAnsi" w:cs="Calibri"/>
          <w:color w:val="auto"/>
          <w:kern w:val="2"/>
          <w:u w:color="000000"/>
        </w:rPr>
        <w:t xml:space="preserve">Tobacco companies are aggressively targeting youth to have a new generation of consumers. </w:t>
      </w:r>
      <w:r w:rsidRPr="00F5767B">
        <w:rPr>
          <w:rFonts w:asciiTheme="minorHAnsi" w:eastAsia="Calibri" w:hAnsiTheme="minorHAnsi" w:cs="Calibri"/>
          <w:color w:val="auto"/>
          <w:kern w:val="2"/>
          <w:u w:color="000000"/>
        </w:rPr>
        <w:t>Use of e-cigarettes and vape products are the highest tobacco product use in MA: 18% of adults aged 18-24 use them and about 5.7% of adults overall. Youth tobacco/nicotine use by e-cigarette/vape products is increasing and was 17.6% in 2021.</w:t>
      </w:r>
    </w:p>
    <w:p w14:paraId="444A8FCE" w14:textId="233BC7AE" w:rsidR="00F918F8" w:rsidRDefault="00F918F8" w:rsidP="00F918F8">
      <w:pPr>
        <w:pStyle w:val="Body"/>
        <w:ind w:firstLine="720"/>
        <w:rPr>
          <w:rFonts w:asciiTheme="minorHAnsi" w:hAnsiTheme="minorHAnsi"/>
          <w:color w:val="auto"/>
          <w:kern w:val="2"/>
          <w:u w:color="000000"/>
        </w:rPr>
      </w:pPr>
      <w:r w:rsidRPr="00F5767B">
        <w:rPr>
          <w:rFonts w:asciiTheme="minorHAnsi" w:hAnsiTheme="minorHAnsi"/>
          <w:color w:val="auto"/>
          <w:kern w:val="2"/>
          <w:u w:color="000000"/>
        </w:rPr>
        <w:t>Manchester</w:t>
      </w:r>
      <w:r>
        <w:rPr>
          <w:rFonts w:asciiTheme="minorHAnsi" w:hAnsiTheme="minorHAnsi"/>
          <w:color w:val="auto"/>
          <w:kern w:val="2"/>
          <w:u w:color="000000"/>
        </w:rPr>
        <w:t xml:space="preserve">, and 12 other Massachusetts communities </w:t>
      </w:r>
      <w:r w:rsidRPr="00F5767B">
        <w:rPr>
          <w:rFonts w:asciiTheme="minorHAnsi" w:hAnsiTheme="minorHAnsi"/>
          <w:color w:val="auto"/>
          <w:kern w:val="2"/>
          <w:u w:color="000000"/>
        </w:rPr>
        <w:t>adopt</w:t>
      </w:r>
      <w:r>
        <w:rPr>
          <w:rFonts w:asciiTheme="minorHAnsi" w:hAnsiTheme="minorHAnsi"/>
          <w:color w:val="auto"/>
          <w:kern w:val="2"/>
          <w:u w:color="000000"/>
        </w:rPr>
        <w:t>ed</w:t>
      </w:r>
      <w:r w:rsidRPr="00F5767B">
        <w:rPr>
          <w:rFonts w:asciiTheme="minorHAnsi" w:hAnsiTheme="minorHAnsi"/>
          <w:color w:val="auto"/>
          <w:kern w:val="2"/>
          <w:u w:color="000000"/>
        </w:rPr>
        <w:t xml:space="preserve"> the Nicotine Free Generation (NFG) </w:t>
      </w:r>
      <w:r>
        <w:rPr>
          <w:rFonts w:asciiTheme="minorHAnsi" w:hAnsiTheme="minorHAnsi"/>
          <w:color w:val="auto"/>
          <w:kern w:val="2"/>
          <w:u w:color="000000"/>
        </w:rPr>
        <w:t xml:space="preserve">in our updated </w:t>
      </w:r>
      <w:r w:rsidRPr="00F5767B">
        <w:rPr>
          <w:rFonts w:asciiTheme="minorHAnsi" w:hAnsiTheme="minorHAnsi"/>
          <w:color w:val="auto"/>
          <w:kern w:val="2"/>
          <w:u w:color="000000"/>
        </w:rPr>
        <w:t>regulation</w:t>
      </w:r>
      <w:r>
        <w:rPr>
          <w:rFonts w:asciiTheme="minorHAnsi" w:hAnsiTheme="minorHAnsi"/>
          <w:color w:val="auto"/>
          <w:kern w:val="2"/>
          <w:u w:color="000000"/>
        </w:rPr>
        <w:t>s</w:t>
      </w:r>
      <w:r w:rsidRPr="00F5767B">
        <w:rPr>
          <w:rFonts w:asciiTheme="minorHAnsi" w:hAnsiTheme="minorHAnsi"/>
          <w:color w:val="auto"/>
          <w:kern w:val="2"/>
          <w:u w:color="000000"/>
        </w:rPr>
        <w:t>. Similar legislation has been introduced to the Massachusetts Senate in January 2025. The Massachusetts Supreme Court has upheld the local authority to set a generational tobacco by-law.</w:t>
      </w:r>
    </w:p>
    <w:p w14:paraId="4C4986AD" w14:textId="3DEECBBC" w:rsidR="00F918F8" w:rsidRPr="00B2600D" w:rsidRDefault="00F918F8" w:rsidP="00F918F8">
      <w:pPr>
        <w:pStyle w:val="Body"/>
        <w:ind w:firstLine="720"/>
        <w:rPr>
          <w:rFonts w:asciiTheme="minorHAnsi" w:eastAsia="Times New Roman" w:hAnsiTheme="minorHAnsi" w:cs="Calibri"/>
          <w:color w:val="auto"/>
          <w:kern w:val="2"/>
          <w14:ligatures w14:val="standardContextual"/>
        </w:rPr>
      </w:pPr>
      <w:r w:rsidRPr="00B2600D">
        <w:rPr>
          <w:rFonts w:asciiTheme="minorHAnsi" w:hAnsiTheme="minorHAnsi"/>
          <w:color w:val="auto"/>
          <w:kern w:val="2"/>
          <w:u w:color="000000"/>
        </w:rPr>
        <w:t xml:space="preserve">The regulation is tied to a specific </w:t>
      </w:r>
      <w:r>
        <w:rPr>
          <w:rFonts w:asciiTheme="minorHAnsi" w:hAnsiTheme="minorHAnsi"/>
          <w:color w:val="auto"/>
          <w:kern w:val="2"/>
          <w:u w:color="000000"/>
        </w:rPr>
        <w:t xml:space="preserve">birth </w:t>
      </w:r>
      <w:r w:rsidRPr="00B2600D">
        <w:rPr>
          <w:rFonts w:asciiTheme="minorHAnsi" w:hAnsiTheme="minorHAnsi"/>
          <w:color w:val="auto"/>
          <w:kern w:val="2"/>
          <w:u w:color="000000"/>
        </w:rPr>
        <w:t>date, January 1, 2004, rather than an age.</w:t>
      </w:r>
      <w:r w:rsidRPr="00B2600D">
        <w:rPr>
          <w:rFonts w:asciiTheme="minorHAnsi" w:eastAsia="Times New Roman" w:hAnsiTheme="minorHAnsi" w:cs="Times New Roman"/>
          <w:color w:val="auto"/>
          <w:kern w:val="2"/>
          <w14:ligatures w14:val="standardContextual"/>
        </w:rPr>
        <w:t xml:space="preserve"> Current purchasers of tobacco/nicotine products are not affected. Existing store revenue </w:t>
      </w:r>
      <w:r w:rsidRPr="00B2600D">
        <w:rPr>
          <w:rFonts w:asciiTheme="minorHAnsi" w:eastAsia="Times New Roman" w:hAnsiTheme="minorHAnsi" w:cs="Calibri"/>
          <w:color w:val="auto"/>
          <w:kern w:val="2"/>
          <w14:ligatures w14:val="standardContextual"/>
        </w:rPr>
        <w:t>is not disrupted.</w:t>
      </w:r>
    </w:p>
    <w:p w14:paraId="1EA0D7DE" w14:textId="21B3A883" w:rsidR="00F5767B" w:rsidRPr="00B2600D" w:rsidRDefault="00F5767B" w:rsidP="00F5767B">
      <w:pPr>
        <w:pStyle w:val="Body"/>
        <w:ind w:firstLine="720"/>
        <w:rPr>
          <w:rFonts w:asciiTheme="minorHAnsi" w:eastAsia="Times New Roman" w:hAnsiTheme="minorHAnsi" w:cs="Times New Roman"/>
          <w:color w:val="auto"/>
          <w:kern w:val="2"/>
          <w14:ligatures w14:val="standardContextual"/>
        </w:rPr>
      </w:pPr>
      <w:r w:rsidRPr="00B2600D">
        <w:rPr>
          <w:rFonts w:asciiTheme="minorHAnsi" w:eastAsia="Times New Roman" w:hAnsiTheme="minorHAnsi" w:cs="Times New Roman"/>
          <w:color w:val="auto"/>
          <w:kern w:val="2"/>
          <w14:ligatures w14:val="standardContextual"/>
        </w:rPr>
        <w:t xml:space="preserve">The public hearing on the </w:t>
      </w:r>
      <w:r w:rsidR="00F918F8">
        <w:rPr>
          <w:rFonts w:asciiTheme="minorHAnsi" w:eastAsia="Times New Roman" w:hAnsiTheme="minorHAnsi" w:cs="Times New Roman"/>
          <w:color w:val="auto"/>
          <w:kern w:val="2"/>
          <w14:ligatures w14:val="standardContextual"/>
        </w:rPr>
        <w:t>T</w:t>
      </w:r>
      <w:r w:rsidRPr="00B2600D">
        <w:rPr>
          <w:rFonts w:asciiTheme="minorHAnsi" w:eastAsia="Times New Roman" w:hAnsiTheme="minorHAnsi" w:cs="Times New Roman"/>
          <w:color w:val="auto"/>
          <w:kern w:val="2"/>
          <w14:ligatures w14:val="standardContextual"/>
        </w:rPr>
        <w:t xml:space="preserve">obacco regulations </w:t>
      </w:r>
      <w:r w:rsidRPr="00B2600D">
        <w:rPr>
          <w:rFonts w:asciiTheme="minorHAnsi" w:hAnsiTheme="minorHAnsi"/>
          <w:color w:val="auto"/>
          <w:kern w:val="2"/>
          <w:u w:color="000000"/>
        </w:rPr>
        <w:t xml:space="preserve">was advertised two times in </w:t>
      </w:r>
      <w:r w:rsidR="00F918F8">
        <w:rPr>
          <w:rFonts w:asciiTheme="minorHAnsi" w:hAnsiTheme="minorHAnsi"/>
          <w:color w:val="auto"/>
          <w:kern w:val="2"/>
          <w:u w:color="000000"/>
        </w:rPr>
        <w:t>T</w:t>
      </w:r>
      <w:r w:rsidRPr="00B2600D">
        <w:rPr>
          <w:rFonts w:asciiTheme="minorHAnsi" w:hAnsiTheme="minorHAnsi"/>
          <w:color w:val="auto"/>
          <w:kern w:val="2"/>
          <w:u w:color="000000"/>
        </w:rPr>
        <w:t xml:space="preserve">he Cricket two weeks in </w:t>
      </w:r>
      <w:r w:rsidR="00F918F8" w:rsidRPr="00B2600D">
        <w:rPr>
          <w:rFonts w:asciiTheme="minorHAnsi" w:hAnsiTheme="minorHAnsi"/>
          <w:color w:val="auto"/>
          <w:kern w:val="2"/>
          <w:u w:color="000000"/>
        </w:rPr>
        <w:t>advance and</w:t>
      </w:r>
      <w:r w:rsidRPr="00B2600D">
        <w:rPr>
          <w:rFonts w:asciiTheme="minorHAnsi" w:hAnsiTheme="minorHAnsi"/>
          <w:color w:val="auto"/>
          <w:kern w:val="2"/>
          <w:u w:color="000000"/>
        </w:rPr>
        <w:t xml:space="preserve"> was posted on the Town website. </w:t>
      </w:r>
      <w:r w:rsidRPr="00B2600D">
        <w:rPr>
          <w:rFonts w:asciiTheme="minorHAnsi" w:eastAsia="Times New Roman" w:hAnsiTheme="minorHAnsi" w:cs="Times New Roman"/>
          <w:color w:val="auto"/>
          <w:kern w:val="2"/>
          <w14:ligatures w14:val="standardContextual"/>
        </w:rPr>
        <w:t xml:space="preserve"> Both licensed stores were invited to the hearing. One store chose to participate and asked for an extension of the effective date, which was granted.  One resident requested a postponement of the vote. </w:t>
      </w:r>
      <w:r w:rsidRPr="00B2600D">
        <w:rPr>
          <w:rFonts w:asciiTheme="minorHAnsi" w:hAnsiTheme="minorHAnsi"/>
          <w:color w:val="auto"/>
          <w:kern w:val="2"/>
          <w:u w:color="000000"/>
        </w:rPr>
        <w:t>To enforce the regulation, the penalty for noncompliance is a fine or license suspension. The Board adopted the Tobacco Sales Regulation by a vote of 3 to 1</w:t>
      </w:r>
      <w:r w:rsidR="00F918F8">
        <w:rPr>
          <w:rFonts w:asciiTheme="minorHAnsi" w:hAnsiTheme="minorHAnsi"/>
          <w:color w:val="auto"/>
          <w:kern w:val="2"/>
          <w:u w:color="000000"/>
        </w:rPr>
        <w:t xml:space="preserve"> in November 2024</w:t>
      </w:r>
      <w:r w:rsidRPr="00B2600D">
        <w:rPr>
          <w:rFonts w:asciiTheme="minorHAnsi" w:hAnsiTheme="minorHAnsi"/>
          <w:color w:val="auto"/>
          <w:kern w:val="2"/>
          <w:u w:color="000000"/>
        </w:rPr>
        <w:t xml:space="preserve">.  </w:t>
      </w:r>
    </w:p>
    <w:p w14:paraId="051C3BD2" w14:textId="47737462" w:rsidR="00F5767B" w:rsidRPr="00F5767B" w:rsidRDefault="00F5767B" w:rsidP="00F5767B">
      <w:pPr>
        <w:spacing w:after="0"/>
        <w:ind w:firstLine="720"/>
        <w:rPr>
          <w:rFonts w:ascii="Aptos" w:hAnsi="Aptos"/>
          <w:kern w:val="2"/>
          <w:sz w:val="22"/>
          <w:u w:color="000000"/>
        </w:rPr>
      </w:pPr>
      <w:r w:rsidRPr="00B2600D">
        <w:rPr>
          <w:sz w:val="22"/>
        </w:rPr>
        <w:t xml:space="preserve">There is a petition at Town Meeting to remove the NFG language. This is a </w:t>
      </w:r>
      <w:r w:rsidRPr="00B2600D">
        <w:rPr>
          <w:kern w:val="2"/>
          <w:sz w:val="22"/>
          <w:u w:color="000000"/>
        </w:rPr>
        <w:t xml:space="preserve">non-binding vote because Massachusetts General Law requires the MA Courts to decide the standing of a Board of </w:t>
      </w:r>
      <w:r w:rsidRPr="00F5767B">
        <w:rPr>
          <w:rFonts w:ascii="Aptos" w:hAnsi="Aptos"/>
          <w:kern w:val="2"/>
          <w:sz w:val="22"/>
          <w:u w:color="000000"/>
        </w:rPr>
        <w:t xml:space="preserve">Health decision. </w:t>
      </w:r>
    </w:p>
    <w:p w14:paraId="272FA8C7" w14:textId="6C28F81F" w:rsidR="00F5767B" w:rsidRDefault="00F5767B" w:rsidP="00F5767B">
      <w:pPr>
        <w:pStyle w:val="Body"/>
        <w:ind w:firstLine="720"/>
        <w:rPr>
          <w:rFonts w:asciiTheme="minorHAnsi" w:hAnsiTheme="minorHAnsi"/>
          <w:color w:val="auto"/>
          <w:kern w:val="2"/>
          <w:u w:color="000000"/>
        </w:rPr>
      </w:pPr>
      <w:r w:rsidRPr="00F5767B">
        <w:rPr>
          <w:rFonts w:ascii="Aptos" w:hAnsi="Aptos"/>
          <w:kern w:val="2"/>
          <w:u w:color="000000"/>
        </w:rPr>
        <w:t>We appreciate the input of the residents.  Our decisions are based on technical data from health agencies and member expertise.</w:t>
      </w:r>
      <w:r w:rsidRPr="00F5767B">
        <w:rPr>
          <w:rFonts w:ascii="Aptos" w:hAnsi="Aptos"/>
          <w:color w:val="auto"/>
          <w:kern w:val="2"/>
          <w:u w:color="000000"/>
        </w:rPr>
        <w:t xml:space="preserve"> The BOH has a goal to separate our current youth from nicotine products, which has a much higher addiction rate than either alcohol or marijuana. This is a step </w:t>
      </w:r>
      <w:r w:rsidR="00F918F8">
        <w:rPr>
          <w:rFonts w:ascii="Aptos" w:hAnsi="Aptos"/>
          <w:color w:val="auto"/>
          <w:kern w:val="2"/>
          <w:u w:color="000000"/>
        </w:rPr>
        <w:t xml:space="preserve">forward </w:t>
      </w:r>
      <w:r w:rsidRPr="00F5767B">
        <w:rPr>
          <w:rFonts w:ascii="Aptos" w:hAnsi="Aptos"/>
          <w:color w:val="auto"/>
          <w:kern w:val="2"/>
          <w:u w:color="000000"/>
        </w:rPr>
        <w:t>in that effort to protect our youth</w:t>
      </w:r>
      <w:r w:rsidRPr="00B2600D">
        <w:rPr>
          <w:rFonts w:asciiTheme="minorHAnsi" w:hAnsiTheme="minorHAnsi"/>
          <w:color w:val="auto"/>
          <w:kern w:val="2"/>
          <w:u w:color="000000"/>
        </w:rPr>
        <w:t xml:space="preserve">. </w:t>
      </w:r>
    </w:p>
    <w:p w14:paraId="17B542D0" w14:textId="77777777" w:rsidR="00F5767B" w:rsidRPr="00B2600D" w:rsidRDefault="00F5767B" w:rsidP="00F5767B">
      <w:pPr>
        <w:pStyle w:val="Body"/>
        <w:rPr>
          <w:rFonts w:asciiTheme="minorHAnsi" w:eastAsia="Calibri" w:hAnsiTheme="minorHAnsi" w:cs="Calibri"/>
          <w:color w:val="auto"/>
          <w:kern w:val="2"/>
          <w:u w:color="000000"/>
        </w:rPr>
      </w:pPr>
      <w:r w:rsidRPr="00B2600D">
        <w:rPr>
          <w:rFonts w:asciiTheme="minorHAnsi" w:hAnsiTheme="minorHAnsi"/>
          <w:color w:val="auto"/>
          <w:kern w:val="2"/>
          <w:u w:color="000000"/>
        </w:rPr>
        <w:t>Sincerely,</w:t>
      </w:r>
    </w:p>
    <w:p w14:paraId="1FD0E627" w14:textId="77777777" w:rsidR="00F5767B" w:rsidRPr="00B2600D" w:rsidRDefault="00F5767B" w:rsidP="00F5767B">
      <w:pPr>
        <w:pStyle w:val="Body"/>
        <w:rPr>
          <w:rFonts w:asciiTheme="minorHAnsi" w:hAnsiTheme="minorHAnsi"/>
          <w:color w:val="auto"/>
        </w:rPr>
      </w:pPr>
      <w:r w:rsidRPr="00B2600D">
        <w:rPr>
          <w:rFonts w:asciiTheme="minorHAnsi" w:hAnsiTheme="minorHAnsi"/>
          <w:color w:val="auto"/>
          <w:kern w:val="2"/>
          <w:u w:color="000000"/>
        </w:rPr>
        <w:t>The Manchester-by-the-Sea Board of Health</w:t>
      </w:r>
    </w:p>
    <w:p w14:paraId="5B5673AF" w14:textId="77777777" w:rsidR="00F5767B" w:rsidRPr="00F5767B" w:rsidRDefault="00F5767B" w:rsidP="00F5767B">
      <w:pPr>
        <w:pStyle w:val="Body"/>
        <w:ind w:firstLine="720"/>
        <w:rPr>
          <w:rFonts w:asciiTheme="minorHAnsi" w:eastAsia="Calibri" w:hAnsiTheme="minorHAnsi" w:cs="Calibri"/>
          <w:color w:val="auto"/>
          <w:kern w:val="2"/>
          <w:u w:color="000000"/>
        </w:rPr>
      </w:pPr>
    </w:p>
    <w:sectPr w:rsidR="00F5767B" w:rsidRPr="00F576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Helvetica Neue">
    <w:altName w:val="Times New Roman"/>
    <w:charset w:val="00"/>
    <w:family w:val="auto"/>
    <w:pitch w:val="variable"/>
    <w:sig w:usb0="E50002FF" w:usb1="500079DB" w:usb2="0000001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67E6F"/>
    <w:multiLevelType w:val="hybridMultilevel"/>
    <w:tmpl w:val="5E84816E"/>
    <w:lvl w:ilvl="0" w:tplc="21E47B84">
      <w:numFmt w:val="bullet"/>
      <w:lvlText w:val="•"/>
      <w:lvlJc w:val="left"/>
      <w:pPr>
        <w:ind w:left="1080" w:hanging="720"/>
      </w:pPr>
      <w:rPr>
        <w:rFonts w:ascii="Aptos" w:eastAsia="Calibri" w:hAnsi="Aptos"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7F467F"/>
    <w:multiLevelType w:val="multilevel"/>
    <w:tmpl w:val="88CA4508"/>
    <w:styleLink w:val="regstyle"/>
    <w:lvl w:ilvl="0">
      <w:start w:val="1"/>
      <w:numFmt w:val="decimal"/>
      <w:lvlText w:val="%1."/>
      <w:lvlJc w:val="left"/>
      <w:pPr>
        <w:ind w:left="4572" w:hanging="144"/>
      </w:pPr>
      <w:rPr>
        <w:rFonts w:hint="default"/>
      </w:rPr>
    </w:lvl>
    <w:lvl w:ilvl="1">
      <w:start w:val="1"/>
      <w:numFmt w:val="decimal"/>
      <w:lvlText w:val="%2."/>
      <w:lvlJc w:val="left"/>
      <w:pPr>
        <w:ind w:left="5292" w:hanging="360"/>
      </w:pPr>
      <w:rPr>
        <w:rFonts w:hint="default"/>
      </w:rPr>
    </w:lvl>
    <w:lvl w:ilvl="2">
      <w:start w:val="1"/>
      <w:numFmt w:val="lowerRoman"/>
      <w:lvlText w:val="%3."/>
      <w:lvlJc w:val="right"/>
      <w:pPr>
        <w:ind w:left="6012" w:hanging="180"/>
      </w:pPr>
      <w:rPr>
        <w:rFonts w:hint="default"/>
      </w:rPr>
    </w:lvl>
    <w:lvl w:ilvl="3">
      <w:start w:val="1"/>
      <w:numFmt w:val="decimal"/>
      <w:lvlText w:val="%4."/>
      <w:lvlJc w:val="left"/>
      <w:pPr>
        <w:ind w:left="6732" w:hanging="360"/>
      </w:pPr>
      <w:rPr>
        <w:rFonts w:hint="default"/>
      </w:rPr>
    </w:lvl>
    <w:lvl w:ilvl="4">
      <w:start w:val="1"/>
      <w:numFmt w:val="lowerLetter"/>
      <w:lvlText w:val="%5."/>
      <w:lvlJc w:val="left"/>
      <w:pPr>
        <w:ind w:left="7452" w:hanging="360"/>
      </w:pPr>
      <w:rPr>
        <w:rFonts w:hint="default"/>
      </w:rPr>
    </w:lvl>
    <w:lvl w:ilvl="5">
      <w:start w:val="1"/>
      <w:numFmt w:val="lowerRoman"/>
      <w:lvlText w:val="%6."/>
      <w:lvlJc w:val="right"/>
      <w:pPr>
        <w:ind w:left="8172" w:hanging="180"/>
      </w:pPr>
      <w:rPr>
        <w:rFonts w:hint="default"/>
      </w:rPr>
    </w:lvl>
    <w:lvl w:ilvl="6">
      <w:start w:val="1"/>
      <w:numFmt w:val="decimal"/>
      <w:lvlText w:val="%7."/>
      <w:lvlJc w:val="left"/>
      <w:pPr>
        <w:ind w:left="8892" w:hanging="360"/>
      </w:pPr>
      <w:rPr>
        <w:rFonts w:hint="default"/>
      </w:rPr>
    </w:lvl>
    <w:lvl w:ilvl="7">
      <w:start w:val="1"/>
      <w:numFmt w:val="lowerLetter"/>
      <w:lvlText w:val="%8."/>
      <w:lvlJc w:val="left"/>
      <w:pPr>
        <w:ind w:left="9612" w:hanging="360"/>
      </w:pPr>
      <w:rPr>
        <w:rFonts w:hint="default"/>
      </w:rPr>
    </w:lvl>
    <w:lvl w:ilvl="8">
      <w:start w:val="1"/>
      <w:numFmt w:val="lowerRoman"/>
      <w:lvlText w:val="%9."/>
      <w:lvlJc w:val="right"/>
      <w:pPr>
        <w:ind w:left="10332" w:hanging="180"/>
      </w:pPr>
      <w:rPr>
        <w:rFonts w:hint="default"/>
      </w:rPr>
    </w:lvl>
  </w:abstractNum>
  <w:num w:numId="1" w16cid:durableId="628240578">
    <w:abstractNumId w:val="1"/>
  </w:num>
  <w:num w:numId="2" w16cid:durableId="201327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67B"/>
    <w:rsid w:val="001A5223"/>
    <w:rsid w:val="002F47B9"/>
    <w:rsid w:val="00763F47"/>
    <w:rsid w:val="00A46F2F"/>
    <w:rsid w:val="00BE1263"/>
    <w:rsid w:val="00BE2178"/>
    <w:rsid w:val="00BE30CE"/>
    <w:rsid w:val="00C443E8"/>
    <w:rsid w:val="00F5767B"/>
    <w:rsid w:val="00F918F8"/>
    <w:rsid w:val="00FA3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4F059"/>
  <w15:chartTrackingRefBased/>
  <w15:docId w15:val="{DE69B81B-9C4E-4068-B2A3-71F39F941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67B"/>
    <w:pPr>
      <w:spacing w:after="40" w:line="240" w:lineRule="auto"/>
    </w:pPr>
    <w:rPr>
      <w:kern w:val="0"/>
      <w:sz w:val="24"/>
      <w14:ligatures w14:val="none"/>
    </w:rPr>
  </w:style>
  <w:style w:type="paragraph" w:styleId="Heading1">
    <w:name w:val="heading 1"/>
    <w:basedOn w:val="Normal"/>
    <w:next w:val="Normal"/>
    <w:link w:val="Heading1Char"/>
    <w:uiPriority w:val="9"/>
    <w:qFormat/>
    <w:rsid w:val="00F576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6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6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67B"/>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67B"/>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6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6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6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6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egstyle">
    <w:name w:val="reg style"/>
    <w:uiPriority w:val="99"/>
    <w:rsid w:val="00A46F2F"/>
    <w:pPr>
      <w:numPr>
        <w:numId w:val="1"/>
      </w:numPr>
    </w:pPr>
  </w:style>
  <w:style w:type="character" w:customStyle="1" w:styleId="Heading1Char">
    <w:name w:val="Heading 1 Char"/>
    <w:basedOn w:val="DefaultParagraphFont"/>
    <w:link w:val="Heading1"/>
    <w:uiPriority w:val="9"/>
    <w:rsid w:val="00F5767B"/>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F5767B"/>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F5767B"/>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F5767B"/>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F5767B"/>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F5767B"/>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F5767B"/>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F5767B"/>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F5767B"/>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F576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67B"/>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576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67B"/>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576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767B"/>
    <w:rPr>
      <w:i/>
      <w:iCs/>
      <w:color w:val="404040" w:themeColor="text1" w:themeTint="BF"/>
      <w:kern w:val="0"/>
      <w:sz w:val="24"/>
      <w14:ligatures w14:val="none"/>
    </w:rPr>
  </w:style>
  <w:style w:type="paragraph" w:styleId="ListParagraph">
    <w:name w:val="List Paragraph"/>
    <w:basedOn w:val="Normal"/>
    <w:uiPriority w:val="34"/>
    <w:qFormat/>
    <w:rsid w:val="00F5767B"/>
    <w:pPr>
      <w:ind w:left="720"/>
      <w:contextualSpacing/>
    </w:pPr>
  </w:style>
  <w:style w:type="character" w:styleId="IntenseEmphasis">
    <w:name w:val="Intense Emphasis"/>
    <w:basedOn w:val="DefaultParagraphFont"/>
    <w:uiPriority w:val="21"/>
    <w:qFormat/>
    <w:rsid w:val="00F5767B"/>
    <w:rPr>
      <w:i/>
      <w:iCs/>
      <w:color w:val="0F4761" w:themeColor="accent1" w:themeShade="BF"/>
    </w:rPr>
  </w:style>
  <w:style w:type="paragraph" w:styleId="IntenseQuote">
    <w:name w:val="Intense Quote"/>
    <w:basedOn w:val="Normal"/>
    <w:next w:val="Normal"/>
    <w:link w:val="IntenseQuoteChar"/>
    <w:uiPriority w:val="30"/>
    <w:qFormat/>
    <w:rsid w:val="00F576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67B"/>
    <w:rPr>
      <w:i/>
      <w:iCs/>
      <w:color w:val="0F4761" w:themeColor="accent1" w:themeShade="BF"/>
      <w:kern w:val="0"/>
      <w:sz w:val="24"/>
      <w14:ligatures w14:val="none"/>
    </w:rPr>
  </w:style>
  <w:style w:type="character" w:styleId="IntenseReference">
    <w:name w:val="Intense Reference"/>
    <w:basedOn w:val="DefaultParagraphFont"/>
    <w:uiPriority w:val="32"/>
    <w:qFormat/>
    <w:rsid w:val="00F5767B"/>
    <w:rPr>
      <w:b/>
      <w:bCs/>
      <w:smallCaps/>
      <w:color w:val="0F4761" w:themeColor="accent1" w:themeShade="BF"/>
      <w:spacing w:val="5"/>
    </w:rPr>
  </w:style>
  <w:style w:type="paragraph" w:customStyle="1" w:styleId="Body">
    <w:name w:val="Body"/>
    <w:rsid w:val="00F5767B"/>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763215">
      <w:bodyDiv w:val="1"/>
      <w:marLeft w:val="0"/>
      <w:marRight w:val="0"/>
      <w:marTop w:val="0"/>
      <w:marBottom w:val="0"/>
      <w:divBdr>
        <w:top w:val="none" w:sz="0" w:space="0" w:color="auto"/>
        <w:left w:val="none" w:sz="0" w:space="0" w:color="auto"/>
        <w:bottom w:val="none" w:sz="0" w:space="0" w:color="auto"/>
        <w:right w:val="none" w:sz="0" w:space="0" w:color="auto"/>
      </w:divBdr>
    </w:div>
    <w:div w:id="162950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8ede82-ba2d-4c2d-9e24-d029f9dea3b0" xsi:nil="true"/>
    <lcf76f155ced4ddcb4097134ff3c332f xmlns="e1b61d6a-8346-4f90-baab-f60a853160dc">
      <Terms xmlns="http://schemas.microsoft.com/office/infopath/2007/PartnerControls"/>
    </lcf76f155ced4ddcb4097134ff3c332f>
    <LikesCount xmlns="http://schemas.microsoft.com/sharepoint/v3" xsi:nil="true"/>
    <Ratings xmlns="http://schemas.microsoft.com/sharepoint/v3" xsi:nil="true"/>
    <LikedBy xmlns="http://schemas.microsoft.com/sharepoint/v3">
      <UserInfo>
        <DisplayName/>
        <AccountId xsi:nil="true"/>
        <AccountType/>
      </UserInfo>
    </LikedBy>
    <Notes xmlns="e1b61d6a-8346-4f90-baab-f60a853160dc" xsi:nil="true"/>
    <RatedBy xmlns="http://schemas.microsoft.com/sharepoint/v3">
      <UserInfo>
        <DisplayName/>
        <AccountId xsi:nil="true"/>
        <AccountType/>
      </UserInfo>
    </Rat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B7998C10D2B4395A01BB9DF653297" ma:contentTypeVersion="19" ma:contentTypeDescription="Create a new document." ma:contentTypeScope="" ma:versionID="8b724590fbfa02f3344a53ccc8a293c2">
  <xsd:schema xmlns:xsd="http://www.w3.org/2001/XMLSchema" xmlns:xs="http://www.w3.org/2001/XMLSchema" xmlns:p="http://schemas.microsoft.com/office/2006/metadata/properties" xmlns:ns1="http://schemas.microsoft.com/sharepoint/v3" xmlns:ns2="e1b61d6a-8346-4f90-baab-f60a853160dc" xmlns:ns3="638ede82-ba2d-4c2d-9e24-d029f9dea3b0" targetNamespace="http://schemas.microsoft.com/office/2006/metadata/properties" ma:root="true" ma:fieldsID="8660b9f565b39c88b4f5c69582885287" ns1:_="" ns2:_="" ns3:_="">
    <xsd:import namespace="http://schemas.microsoft.com/sharepoint/v3"/>
    <xsd:import namespace="e1b61d6a-8346-4f90-baab-f60a853160dc"/>
    <xsd:import namespace="638ede82-ba2d-4c2d-9e24-d029f9dea3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0" nillable="true" ma:displayName="Rating (0-5)" ma:decimals="2" ma:description="Average value of all the ratings that have been submitted" ma:internalName="AverageRating" ma:readOnly="true">
      <xsd:simpleType>
        <xsd:restriction base="dms:Number"/>
      </xsd:simpleType>
    </xsd:element>
    <xsd:element name="RatingCount" ma:index="21" nillable="true" ma:displayName="Number of Ratings" ma:decimals="0" ma:description="Number of ratings submitted" ma:internalName="RatingCount" ma:readOnly="true">
      <xsd:simpleType>
        <xsd:restriction base="dms:Number"/>
      </xsd:simpleType>
    </xsd:element>
    <xsd:element name="RatedBy" ma:index="2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3" nillable="true" ma:displayName="User ratings" ma:description="User ratings for the item" ma:hidden="true" ma:internalName="Ratings">
      <xsd:simpleType>
        <xsd:restriction base="dms:Note"/>
      </xsd:simpleType>
    </xsd:element>
    <xsd:element name="LikesCount" ma:index="24" nillable="true" ma:displayName="Number of Likes" ma:internalName="LikesCount">
      <xsd:simpleType>
        <xsd:restriction base="dms:Unknown"/>
      </xsd:simpleType>
    </xsd:element>
    <xsd:element name="LikedBy" ma:index="2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b61d6a-8346-4f90-baab-f60a85316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5744824-3c23-4c97-8d17-b96e72ac49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Notes" ma:index="26"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8ede82-ba2d-4c2d-9e24-d029f9dea3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45b8cf-7421-4622-9918-3351e31aa1da}" ma:internalName="TaxCatchAll" ma:showField="CatchAllData" ma:web="638ede82-ba2d-4c2d-9e24-d029f9dea3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872E33-F63D-481E-83ED-904F0C38FF93}">
  <ds:schemaRefs>
    <ds:schemaRef ds:uri="http://schemas.microsoft.com/office/2006/metadata/properties"/>
    <ds:schemaRef ds:uri="http://schemas.microsoft.com/office/infopath/2007/PartnerControls"/>
    <ds:schemaRef ds:uri="f3ef577f-2168-45ed-bef9-ad0bac0d1f2d"/>
    <ds:schemaRef ds:uri="67a1d617-9f04-4e5c-933d-e25d6d499f37"/>
  </ds:schemaRefs>
</ds:datastoreItem>
</file>

<file path=customXml/itemProps2.xml><?xml version="1.0" encoding="utf-8"?>
<ds:datastoreItem xmlns:ds="http://schemas.openxmlformats.org/officeDocument/2006/customXml" ds:itemID="{344AFB2D-971E-410A-91A8-7A2DA1250074}">
  <ds:schemaRefs>
    <ds:schemaRef ds:uri="http://schemas.microsoft.com/sharepoint/v3/contenttype/forms"/>
  </ds:schemaRefs>
</ds:datastoreItem>
</file>

<file path=customXml/itemProps3.xml><?xml version="1.0" encoding="utf-8"?>
<ds:datastoreItem xmlns:ds="http://schemas.openxmlformats.org/officeDocument/2006/customXml" ds:itemID="{E343FD22-BA88-439C-8D94-4A7537130C28}"/>
</file>

<file path=docProps/app.xml><?xml version="1.0" encoding="utf-8"?>
<Properties xmlns="http://schemas.openxmlformats.org/officeDocument/2006/extended-properties" xmlns:vt="http://schemas.openxmlformats.org/officeDocument/2006/docPropsVTypes">
  <Template>Normal</Template>
  <TotalTime>78</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Hansbury</dc:creator>
  <cp:keywords/>
  <dc:description/>
  <cp:lastModifiedBy>Wendy Hansbury</cp:lastModifiedBy>
  <cp:revision>2</cp:revision>
  <cp:lastPrinted>2025-03-31T14:20:00Z</cp:lastPrinted>
  <dcterms:created xsi:type="dcterms:W3CDTF">2025-03-31T12:55:00Z</dcterms:created>
  <dcterms:modified xsi:type="dcterms:W3CDTF">2025-03-31T18:15:00Z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0x01010022DB7998C10D2B4395A01BB9DF653297</vt:lpwstr>
  </property>
  <property fmtid="{D5CDD505-2E9C-101B-9397-08002B2CF9AE}" pid="3" name="MediaServiceImageTags">
    <vt:lpwstr/>
  </property>
</Properties>
</file>