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99F47" w14:textId="77777777" w:rsidR="00937BFD" w:rsidRPr="00937BFD" w:rsidRDefault="00937BFD" w:rsidP="00937BFD">
      <w:pPr>
        <w:spacing w:after="0" w:line="240" w:lineRule="auto"/>
        <w:ind w:left="-2" w:right="30" w:hanging="2"/>
        <w:rPr>
          <w:rFonts w:ascii="Times New Roman" w:eastAsia="Times New Roman" w:hAnsi="Times New Roman" w:cs="Times New Roman"/>
          <w:kern w:val="0"/>
          <w14:ligatures w14:val="none"/>
        </w:rPr>
      </w:pPr>
      <w:r w:rsidRPr="00937BFD">
        <w:rPr>
          <w:rFonts w:ascii="Times New Roman" w:eastAsia="Times New Roman" w:hAnsi="Times New Roman" w:cs="Times New Roman"/>
          <w:b/>
          <w:bCs/>
          <w:i/>
          <w:iCs/>
          <w:color w:val="000000"/>
          <w:kern w:val="0"/>
          <w14:ligatures w14:val="none"/>
        </w:rPr>
        <w:t>Report of the </w:t>
      </w:r>
    </w:p>
    <w:p w14:paraId="2A80304D" w14:textId="77777777" w:rsidR="00937BFD" w:rsidRPr="00937BFD" w:rsidRDefault="00937BFD" w:rsidP="00937BFD">
      <w:pPr>
        <w:spacing w:after="0" w:line="240" w:lineRule="auto"/>
        <w:ind w:right="30"/>
        <w:rPr>
          <w:rFonts w:ascii="Times New Roman" w:eastAsia="Times New Roman" w:hAnsi="Times New Roman" w:cs="Times New Roman"/>
          <w:kern w:val="0"/>
          <w:sz w:val="28"/>
          <w:szCs w:val="28"/>
          <w14:ligatures w14:val="none"/>
        </w:rPr>
      </w:pPr>
      <w:r w:rsidRPr="00937BFD">
        <w:rPr>
          <w:rFonts w:ascii="Times New Roman" w:eastAsia="Times New Roman" w:hAnsi="Times New Roman" w:cs="Times New Roman"/>
          <w:b/>
          <w:bCs/>
          <w:color w:val="000000"/>
          <w:kern w:val="0"/>
          <w:sz w:val="28"/>
          <w:szCs w:val="28"/>
          <w14:ligatures w14:val="none"/>
        </w:rPr>
        <w:t>Dover-Sherborn High School</w:t>
      </w:r>
    </w:p>
    <w:p w14:paraId="12C9B4B8"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5F26B9E7"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John G. Smith, Principal</w:t>
      </w:r>
    </w:p>
    <w:p w14:paraId="6BB6C28F"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4E95C974" w14:textId="1A9F26CA"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Dover-Sherborn High School (DSHS) is a community of learners whose goal is to inspire academic excellence and a commitment to personal and civic responsibility. We engage in the learning process with honesty, creativity, dedication, and respect, and seek to cultivate an atmosphere of freedom and trust in a safe and nurturing environment.</w:t>
      </w:r>
    </w:p>
    <w:p w14:paraId="635E3643" w14:textId="77777777" w:rsidR="00937BFD" w:rsidRPr="00937BFD" w:rsidRDefault="00937BFD" w:rsidP="00937BFD">
      <w:pPr>
        <w:spacing w:after="0" w:line="240" w:lineRule="auto"/>
        <w:ind w:right="30" w:firstLine="72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DSHS is accredited by the New England Association of Schools and Colleges and consistently ranks among the top public schools for academic excellence in both Massachusetts and the nation. Our students excel in the classroom, on the stage as musicians and actors, and as athletes on the various playing fields and venues in our area. We are grateful for the support of our community and our parents and guardians.</w:t>
      </w:r>
    </w:p>
    <w:p w14:paraId="3054A15A"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39BEBA95" w14:textId="77777777" w:rsidR="00937BFD" w:rsidRPr="00937BFD" w:rsidRDefault="00937BFD" w:rsidP="00937BFD">
      <w:pPr>
        <w:spacing w:before="7"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sz w:val="28"/>
          <w:szCs w:val="28"/>
          <w14:ligatures w14:val="none"/>
        </w:rPr>
        <w:t>Curriculum Requirements</w:t>
      </w:r>
    </w:p>
    <w:p w14:paraId="6508CB81" w14:textId="19E4BFE0" w:rsidR="00937BFD" w:rsidRPr="00937BFD" w:rsidRDefault="00937BFD" w:rsidP="00937BFD">
      <w:pPr>
        <w:spacing w:before="7"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In the 2023</w:t>
      </w:r>
      <w:r w:rsidR="000B5CA5">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 xml:space="preserve">24 school year, DSHS served approximately 650 students in grades 9 through 12. Each year, over 95% of graduating students attend four-year colleges and universities. To graduate, all students must complete four years of English, four years of mathematics, and three years each of laboratory sciences, social studies, and world language. They must also earn </w:t>
      </w:r>
      <w:r w:rsidR="000B5CA5">
        <w:rPr>
          <w:rFonts w:ascii="Times New Roman" w:eastAsia="Times New Roman" w:hAnsi="Times New Roman" w:cs="Times New Roman"/>
          <w:color w:val="000000"/>
          <w:kern w:val="0"/>
          <w14:ligatures w14:val="none"/>
        </w:rPr>
        <w:t>18</w:t>
      </w:r>
      <w:r w:rsidR="000B5CA5" w:rsidRPr="00937BFD">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credits in the fine and performing arts and/or technology, engineering and computer science and 12.5 credits in wellness (physical and health education). In addition, they must complete 40 hours of community service. </w:t>
      </w:r>
    </w:p>
    <w:p w14:paraId="1D740ADA" w14:textId="77777777" w:rsidR="00937BFD" w:rsidRPr="00937BFD" w:rsidRDefault="00937BFD" w:rsidP="00937BFD">
      <w:pPr>
        <w:spacing w:before="7" w:after="0" w:line="240" w:lineRule="auto"/>
        <w:ind w:right="30" w:firstLine="72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Although DSHS offers three levels of courses in each of the academic disciplines, students are not tracked. DSHS also does not compute “rank-in-class” for its students, a policy approved by the Dover-Sherborn Regional School Committee. </w:t>
      </w:r>
    </w:p>
    <w:p w14:paraId="07D111C2" w14:textId="77777777" w:rsidR="00937BFD" w:rsidRDefault="00937BFD" w:rsidP="00937BFD">
      <w:pPr>
        <w:spacing w:before="7" w:after="0" w:line="240" w:lineRule="auto"/>
        <w:ind w:right="30" w:firstLine="720"/>
        <w:rPr>
          <w:rFonts w:ascii="Times New Roman" w:eastAsia="Times New Roman" w:hAnsi="Times New Roman" w:cs="Times New Roman"/>
          <w:color w:val="000000"/>
          <w:kern w:val="0"/>
          <w14:ligatures w14:val="none"/>
        </w:rPr>
      </w:pPr>
      <w:r w:rsidRPr="00937BFD">
        <w:rPr>
          <w:rFonts w:ascii="Times New Roman" w:eastAsia="Times New Roman" w:hAnsi="Times New Roman" w:cs="Times New Roman"/>
          <w:color w:val="000000"/>
          <w:kern w:val="0"/>
          <w14:ligatures w14:val="none"/>
        </w:rPr>
        <w:t>Most departments offer a variety of courses that are heterogeneously grouped. The schedule is based on an eight-day rotation. All primary courses (and most electives) meet six times out of the eight-day cycle, and each class meets for nearly an hour. Laboratory sciences may meet up to two additional periods each cycle.</w:t>
      </w:r>
    </w:p>
    <w:p w14:paraId="4D46EFE8" w14:textId="73C3692E" w:rsidR="00312DA9" w:rsidRPr="00312DA9" w:rsidRDefault="00312DA9" w:rsidP="00937BFD">
      <w:pPr>
        <w:spacing w:before="7" w:after="0" w:line="240" w:lineRule="auto"/>
        <w:ind w:right="30" w:firstLine="720"/>
        <w:rPr>
          <w:rFonts w:ascii="Times New Roman" w:eastAsia="Times New Roman" w:hAnsi="Times New Roman" w:cs="Times New Roman"/>
          <w:color w:val="000000" w:themeColor="text1"/>
          <w:kern w:val="0"/>
          <w14:ligatures w14:val="none"/>
        </w:rPr>
      </w:pPr>
      <w:r w:rsidRPr="00312DA9">
        <w:rPr>
          <w:rFonts w:ascii="Times New Roman" w:hAnsi="Times New Roman" w:cs="Times New Roman"/>
          <w:color w:val="000000" w:themeColor="text1"/>
          <w:kern w:val="0"/>
        </w:rPr>
        <w:t xml:space="preserve">The pages that follow provide overviews and highlights of the </w:t>
      </w:r>
      <w:r w:rsidRPr="0029030A">
        <w:rPr>
          <w:rFonts w:ascii="Times New Roman" w:hAnsi="Times New Roman" w:cs="Times New Roman"/>
          <w:color w:val="000000" w:themeColor="text1"/>
          <w:kern w:val="0"/>
        </w:rPr>
        <w:t>DSHS 2023–24</w:t>
      </w:r>
      <w:r w:rsidRPr="00312DA9">
        <w:rPr>
          <w:rFonts w:ascii="Times New Roman" w:hAnsi="Times New Roman" w:cs="Times New Roman"/>
          <w:color w:val="000000" w:themeColor="text1"/>
          <w:kern w:val="0"/>
        </w:rPr>
        <w:t xml:space="preserve"> school year, including academic testing results, individual departmental reports, a recap of student athletics for all seasons, as well as information on student activities and clubs, student wellness, and college preparation support.</w:t>
      </w:r>
    </w:p>
    <w:p w14:paraId="7AA2FAAB"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59775EFE"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sz w:val="28"/>
          <w:szCs w:val="28"/>
          <w14:ligatures w14:val="none"/>
        </w:rPr>
        <w:t>Academic Testing</w:t>
      </w:r>
    </w:p>
    <w:p w14:paraId="53840D44"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PSAT</w:t>
      </w:r>
    </w:p>
    <w:p w14:paraId="0BFDBF20" w14:textId="77A1A29A"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 xml:space="preserve">The PSAT was offered in October 2023 to juniors and sophomores. Eighty-eight juniors (57% of the class) and 128 sophomores (71% of the class) took the test. Based on their scores, </w:t>
      </w:r>
      <w:r w:rsidR="000B5CA5">
        <w:rPr>
          <w:rFonts w:ascii="Times New Roman" w:eastAsia="Times New Roman" w:hAnsi="Times New Roman" w:cs="Times New Roman"/>
          <w:color w:val="000000"/>
          <w:kern w:val="0"/>
          <w14:ligatures w14:val="none"/>
        </w:rPr>
        <w:t>15</w:t>
      </w:r>
      <w:r w:rsidR="000B5CA5" w:rsidRPr="00937BFD">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students received National Merit Scholarship Program Letters of Commendation, and three students were recognized as National Merit Semifinalists.</w:t>
      </w:r>
    </w:p>
    <w:p w14:paraId="2099E4CD"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4AEB4C76"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SAT</w:t>
      </w:r>
    </w:p>
    <w:p w14:paraId="3FE1295A" w14:textId="23FF3316" w:rsidR="00937BFD" w:rsidRPr="00937BFD" w:rsidRDefault="00937BFD" w:rsidP="00937BFD">
      <w:pPr>
        <w:numPr>
          <w:ilvl w:val="0"/>
          <w:numId w:val="1"/>
        </w:numPr>
        <w:spacing w:after="0" w:line="240" w:lineRule="auto"/>
        <w:ind w:right="30"/>
        <w:textAlignment w:val="baseline"/>
        <w:rPr>
          <w:rFonts w:ascii="Arial" w:eastAsia="Times New Roman" w:hAnsi="Arial" w:cs="Arial"/>
          <w:color w:val="000000"/>
          <w:kern w:val="0"/>
          <w14:ligatures w14:val="none"/>
        </w:rPr>
      </w:pPr>
      <w:r w:rsidRPr="00937BFD">
        <w:rPr>
          <w:rFonts w:ascii="Times New Roman" w:eastAsia="Times New Roman" w:hAnsi="Times New Roman" w:cs="Times New Roman"/>
          <w:b/>
          <w:bCs/>
          <w:i/>
          <w:iCs/>
          <w:color w:val="000000"/>
          <w:kern w:val="0"/>
          <w14:ligatures w14:val="none"/>
        </w:rPr>
        <w:t>SAT I:</w:t>
      </w:r>
      <w:r w:rsidRPr="00937BFD">
        <w:rPr>
          <w:rFonts w:ascii="Times New Roman" w:eastAsia="Times New Roman" w:hAnsi="Times New Roman" w:cs="Times New Roman"/>
          <w:color w:val="000000"/>
          <w:kern w:val="0"/>
          <w14:ligatures w14:val="none"/>
        </w:rPr>
        <w:t xml:space="preserve"> Sixty-nine percent of the Class of 2024 took the SAT test, with 68% of the students earning a combined score of over 1200 in Evidence-Based Reading &amp; Writing and in Mathematics. The table </w:t>
      </w:r>
      <w:r w:rsidR="001E1BBD">
        <w:rPr>
          <w:rFonts w:ascii="Times New Roman" w:eastAsia="Times New Roman" w:hAnsi="Times New Roman" w:cs="Times New Roman"/>
          <w:color w:val="000000"/>
          <w:kern w:val="0"/>
          <w14:ligatures w14:val="none"/>
        </w:rPr>
        <w:t xml:space="preserve">below </w:t>
      </w:r>
      <w:r w:rsidRPr="00937BFD">
        <w:rPr>
          <w:rFonts w:ascii="Times New Roman" w:eastAsia="Times New Roman" w:hAnsi="Times New Roman" w:cs="Times New Roman"/>
          <w:color w:val="000000"/>
          <w:kern w:val="0"/>
          <w14:ligatures w14:val="none"/>
        </w:rPr>
        <w:t xml:space="preserve">shows the average of the highest SAT test scores </w:t>
      </w:r>
      <w:r w:rsidRPr="00937BFD">
        <w:rPr>
          <w:rFonts w:ascii="Times New Roman" w:eastAsia="Times New Roman" w:hAnsi="Times New Roman" w:cs="Times New Roman"/>
          <w:color w:val="000000"/>
          <w:kern w:val="0"/>
          <w14:ligatures w14:val="none"/>
        </w:rPr>
        <w:lastRenderedPageBreak/>
        <w:t>for the Class of 2024 and the previous senior class as calculated in Naviance. Compared with national and state averages, DSHS students significantly outperform their peers.</w:t>
      </w:r>
    </w:p>
    <w:p w14:paraId="3BFC3D68"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3548"/>
        <w:gridCol w:w="674"/>
        <w:gridCol w:w="625"/>
        <w:gridCol w:w="1300"/>
        <w:gridCol w:w="610"/>
        <w:gridCol w:w="672"/>
        <w:gridCol w:w="1162"/>
      </w:tblGrid>
      <w:tr w:rsidR="00937BFD" w:rsidRPr="00937BFD" w14:paraId="03EAC7B6" w14:textId="77777777" w:rsidTr="009C6F23">
        <w:trPr>
          <w:trHeight w:val="366"/>
          <w:jc w:val="center"/>
        </w:trPr>
        <w:tc>
          <w:tcPr>
            <w:tcW w:w="8591" w:type="dxa"/>
            <w:gridSpan w:val="7"/>
            <w:tcBorders>
              <w:top w:val="single" w:sz="4" w:space="0" w:color="000000"/>
              <w:left w:val="single" w:sz="4" w:space="0" w:color="000000"/>
              <w:bottom w:val="single" w:sz="4" w:space="0" w:color="000000"/>
              <w:right w:val="single" w:sz="4" w:space="0" w:color="000000"/>
            </w:tcBorders>
            <w:shd w:val="clear" w:color="auto" w:fill="BFBFBF"/>
            <w:hideMark/>
          </w:tcPr>
          <w:p w14:paraId="56CCA535" w14:textId="77777777" w:rsidR="00937BFD" w:rsidRPr="00937BFD" w:rsidRDefault="00937BFD" w:rsidP="009C6F23">
            <w:pPr>
              <w:spacing w:after="0" w:line="240" w:lineRule="auto"/>
              <w:ind w:right="30"/>
              <w:jc w:val="center"/>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SAT Mean Scores</w:t>
            </w:r>
          </w:p>
        </w:tc>
      </w:tr>
      <w:tr w:rsidR="009C6F23" w:rsidRPr="00937BFD" w14:paraId="1707EC7D" w14:textId="77777777" w:rsidTr="009C6F23">
        <w:trPr>
          <w:trHeight w:val="366"/>
          <w:jc w:val="center"/>
        </w:trPr>
        <w:tc>
          <w:tcPr>
            <w:tcW w:w="3548" w:type="dxa"/>
            <w:tcBorders>
              <w:top w:val="single" w:sz="4" w:space="0" w:color="000000"/>
              <w:left w:val="single" w:sz="4" w:space="0" w:color="000000"/>
              <w:bottom w:val="single" w:sz="4" w:space="0" w:color="000000"/>
              <w:right w:val="single" w:sz="4" w:space="0" w:color="000000"/>
            </w:tcBorders>
            <w:shd w:val="clear" w:color="auto" w:fill="D9D9D9"/>
            <w:hideMark/>
          </w:tcPr>
          <w:p w14:paraId="60FC4258"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tc>
        <w:tc>
          <w:tcPr>
            <w:tcW w:w="2599"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488A10C5" w14:textId="77777777" w:rsidR="00937BFD" w:rsidRPr="00937BFD" w:rsidRDefault="00937BFD" w:rsidP="00937BFD">
            <w:pPr>
              <w:spacing w:before="4" w:after="0" w:line="240" w:lineRule="auto"/>
              <w:ind w:left="758"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Class of 2023</w:t>
            </w:r>
          </w:p>
        </w:tc>
        <w:tc>
          <w:tcPr>
            <w:tcW w:w="2444"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73B2377F" w14:textId="09249B9A" w:rsidR="00937BFD" w:rsidRPr="00937BFD" w:rsidRDefault="009C6F23" w:rsidP="009C6F23">
            <w:pPr>
              <w:spacing w:before="19" w:after="0" w:line="240" w:lineRule="auto"/>
              <w:ind w:right="30"/>
              <w:rPr>
                <w:rFonts w:ascii="Times New Roman" w:eastAsia="Times New Roman" w:hAnsi="Times New Roman" w:cs="Times New Roman"/>
                <w:kern w:val="0"/>
                <w14:ligatures w14:val="none"/>
              </w:rPr>
            </w:pPr>
            <w:r>
              <w:rPr>
                <w:rFonts w:ascii="Calibri" w:eastAsia="Times New Roman" w:hAnsi="Calibri" w:cs="Calibri"/>
                <w:b/>
                <w:bCs/>
                <w:color w:val="000000"/>
                <w:kern w:val="0"/>
                <w14:ligatures w14:val="none"/>
              </w:rPr>
              <w:t xml:space="preserve">         </w:t>
            </w:r>
            <w:r w:rsidR="00937BFD" w:rsidRPr="00937BFD">
              <w:rPr>
                <w:rFonts w:ascii="Calibri" w:eastAsia="Times New Roman" w:hAnsi="Calibri" w:cs="Calibri"/>
                <w:b/>
                <w:bCs/>
                <w:color w:val="000000"/>
                <w:kern w:val="0"/>
                <w14:ligatures w14:val="none"/>
              </w:rPr>
              <w:t>Class of 2024</w:t>
            </w:r>
          </w:p>
        </w:tc>
      </w:tr>
      <w:tr w:rsidR="002511AF" w:rsidRPr="00937BFD" w14:paraId="6E96D7B8" w14:textId="77777777" w:rsidTr="009C6F23">
        <w:trPr>
          <w:trHeight w:val="366"/>
          <w:jc w:val="center"/>
        </w:trPr>
        <w:tc>
          <w:tcPr>
            <w:tcW w:w="3548" w:type="dxa"/>
            <w:tcBorders>
              <w:top w:val="single" w:sz="4" w:space="0" w:color="000000"/>
              <w:left w:val="single" w:sz="4" w:space="0" w:color="000000"/>
              <w:bottom w:val="single" w:sz="4" w:space="0" w:color="000000"/>
              <w:right w:val="single" w:sz="4" w:space="0" w:color="000000"/>
            </w:tcBorders>
            <w:shd w:val="clear" w:color="auto" w:fill="D9D9D9"/>
            <w:hideMark/>
          </w:tcPr>
          <w:p w14:paraId="260839E0"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tc>
        <w:tc>
          <w:tcPr>
            <w:tcW w:w="674" w:type="dxa"/>
            <w:tcBorders>
              <w:top w:val="single" w:sz="4" w:space="0" w:color="000000"/>
              <w:left w:val="single" w:sz="4" w:space="0" w:color="000000"/>
              <w:bottom w:val="single" w:sz="4" w:space="0" w:color="000000"/>
            </w:tcBorders>
            <w:shd w:val="clear" w:color="auto" w:fill="D9D9D9"/>
            <w:hideMark/>
          </w:tcPr>
          <w:p w14:paraId="24A0FE46" w14:textId="77777777" w:rsidR="00937BFD" w:rsidRPr="00937BFD" w:rsidRDefault="00937BFD" w:rsidP="00937BFD">
            <w:pPr>
              <w:spacing w:before="4" w:after="0" w:line="240" w:lineRule="auto"/>
              <w:ind w:left="69"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DSHS</w:t>
            </w:r>
          </w:p>
        </w:tc>
        <w:tc>
          <w:tcPr>
            <w:tcW w:w="0" w:type="auto"/>
            <w:tcBorders>
              <w:top w:val="single" w:sz="4" w:space="0" w:color="000000"/>
              <w:bottom w:val="single" w:sz="4" w:space="0" w:color="000000"/>
            </w:tcBorders>
            <w:shd w:val="clear" w:color="auto" w:fill="D9D9D9"/>
            <w:hideMark/>
          </w:tcPr>
          <w:p w14:paraId="4F478A3C" w14:textId="77777777" w:rsidR="00937BFD" w:rsidRPr="00937BFD" w:rsidRDefault="00937BFD" w:rsidP="00937BFD">
            <w:pPr>
              <w:spacing w:before="4" w:after="0" w:line="240" w:lineRule="auto"/>
              <w:ind w:left="208"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MA</w:t>
            </w:r>
          </w:p>
        </w:tc>
        <w:tc>
          <w:tcPr>
            <w:tcW w:w="1300" w:type="dxa"/>
            <w:tcBorders>
              <w:top w:val="single" w:sz="4" w:space="0" w:color="000000"/>
              <w:bottom w:val="single" w:sz="4" w:space="0" w:color="000000"/>
              <w:right w:val="single" w:sz="4" w:space="0" w:color="000000"/>
            </w:tcBorders>
            <w:shd w:val="clear" w:color="auto" w:fill="D9D9D9"/>
            <w:hideMark/>
          </w:tcPr>
          <w:p w14:paraId="068F1297" w14:textId="77777777" w:rsidR="00937BFD" w:rsidRPr="00937BFD" w:rsidRDefault="00937BFD" w:rsidP="00937BFD">
            <w:pPr>
              <w:spacing w:before="4" w:after="0" w:line="240" w:lineRule="auto"/>
              <w:ind w:left="271"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US</w:t>
            </w:r>
          </w:p>
        </w:tc>
        <w:tc>
          <w:tcPr>
            <w:tcW w:w="610" w:type="dxa"/>
            <w:tcBorders>
              <w:top w:val="single" w:sz="4" w:space="0" w:color="000000"/>
              <w:left w:val="single" w:sz="4" w:space="0" w:color="000000"/>
              <w:bottom w:val="single" w:sz="4" w:space="0" w:color="000000"/>
            </w:tcBorders>
            <w:shd w:val="clear" w:color="auto" w:fill="D9D9D9"/>
            <w:hideMark/>
          </w:tcPr>
          <w:p w14:paraId="39C8E8D2" w14:textId="77777777" w:rsidR="00937BFD" w:rsidRPr="00937BFD" w:rsidRDefault="00937BFD" w:rsidP="00937BFD">
            <w:pPr>
              <w:spacing w:before="19" w:after="0" w:line="240" w:lineRule="auto"/>
              <w:ind w:left="15"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DSHS</w:t>
            </w:r>
          </w:p>
        </w:tc>
        <w:tc>
          <w:tcPr>
            <w:tcW w:w="0" w:type="auto"/>
            <w:tcBorders>
              <w:top w:val="single" w:sz="4" w:space="0" w:color="000000"/>
              <w:bottom w:val="single" w:sz="4" w:space="0" w:color="000000"/>
            </w:tcBorders>
            <w:shd w:val="clear" w:color="auto" w:fill="D9D9D9"/>
            <w:hideMark/>
          </w:tcPr>
          <w:p w14:paraId="6B98A271" w14:textId="77777777" w:rsidR="00937BFD" w:rsidRPr="00937BFD" w:rsidRDefault="00937BFD" w:rsidP="00937BFD">
            <w:pPr>
              <w:spacing w:before="19" w:after="0" w:line="240" w:lineRule="auto"/>
              <w:ind w:left="248"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MA</w:t>
            </w:r>
          </w:p>
        </w:tc>
        <w:tc>
          <w:tcPr>
            <w:tcW w:w="1162" w:type="dxa"/>
            <w:tcBorders>
              <w:top w:val="single" w:sz="4" w:space="0" w:color="000000"/>
              <w:bottom w:val="single" w:sz="4" w:space="0" w:color="000000"/>
              <w:right w:val="single" w:sz="4" w:space="0" w:color="000000"/>
            </w:tcBorders>
            <w:shd w:val="clear" w:color="auto" w:fill="D9D9D9"/>
            <w:hideMark/>
          </w:tcPr>
          <w:p w14:paraId="599CC74E" w14:textId="77777777" w:rsidR="00937BFD" w:rsidRPr="00937BFD" w:rsidRDefault="00937BFD" w:rsidP="00937BFD">
            <w:pPr>
              <w:spacing w:before="19" w:after="0" w:line="240" w:lineRule="auto"/>
              <w:ind w:left="267"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US</w:t>
            </w:r>
          </w:p>
        </w:tc>
      </w:tr>
      <w:tr w:rsidR="00721B9C" w:rsidRPr="00937BFD" w14:paraId="7D809592" w14:textId="77777777" w:rsidTr="009C6F23">
        <w:trPr>
          <w:trHeight w:val="703"/>
          <w:jc w:val="center"/>
        </w:trPr>
        <w:tc>
          <w:tcPr>
            <w:tcW w:w="3548" w:type="dxa"/>
            <w:tcBorders>
              <w:top w:val="single" w:sz="4" w:space="0" w:color="000000"/>
              <w:left w:val="single" w:sz="4" w:space="0" w:color="000000"/>
              <w:bottom w:val="single" w:sz="4" w:space="0" w:color="000000"/>
              <w:right w:val="single" w:sz="4" w:space="0" w:color="000000"/>
            </w:tcBorders>
            <w:shd w:val="clear" w:color="auto" w:fill="D9D9D9"/>
            <w:hideMark/>
          </w:tcPr>
          <w:p w14:paraId="2BDEACA0" w14:textId="77777777" w:rsidR="00937BFD" w:rsidRPr="00937BFD" w:rsidRDefault="00937BFD" w:rsidP="00937BFD">
            <w:pPr>
              <w:spacing w:before="19" w:after="0" w:line="240" w:lineRule="auto"/>
              <w:ind w:left="14"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Evidence-Based</w:t>
            </w:r>
          </w:p>
          <w:p w14:paraId="1891367E" w14:textId="77777777" w:rsidR="00937BFD" w:rsidRPr="00937BFD" w:rsidRDefault="00937BFD" w:rsidP="00937BFD">
            <w:pPr>
              <w:spacing w:before="44" w:after="0" w:line="240" w:lineRule="auto"/>
              <w:ind w:left="177"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Reading &amp; Writing</w:t>
            </w:r>
          </w:p>
        </w:tc>
        <w:tc>
          <w:tcPr>
            <w:tcW w:w="674" w:type="dxa"/>
            <w:tcBorders>
              <w:top w:val="single" w:sz="4" w:space="0" w:color="000000"/>
              <w:left w:val="single" w:sz="4" w:space="0" w:color="000000"/>
              <w:bottom w:val="single" w:sz="4" w:space="0" w:color="000000"/>
            </w:tcBorders>
            <w:hideMark/>
          </w:tcPr>
          <w:p w14:paraId="15E43460" w14:textId="3C8BA98D" w:rsidR="00937BFD" w:rsidRPr="00937BFD" w:rsidRDefault="00721B9C" w:rsidP="00721B9C">
            <w:pPr>
              <w:spacing w:after="0" w:line="240" w:lineRule="auto"/>
              <w:ind w:left="69" w:right="30"/>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14:ligatures w14:val="none"/>
              </w:rPr>
              <w:t xml:space="preserve">  </w:t>
            </w:r>
            <w:r w:rsidR="00937BFD" w:rsidRPr="00937BFD">
              <w:rPr>
                <w:rFonts w:ascii="Times New Roman" w:eastAsia="Times New Roman" w:hAnsi="Times New Roman" w:cs="Times New Roman"/>
                <w:color w:val="000000"/>
                <w:kern w:val="0"/>
                <w14:ligatures w14:val="none"/>
              </w:rPr>
              <w:t>647</w:t>
            </w:r>
          </w:p>
        </w:tc>
        <w:tc>
          <w:tcPr>
            <w:tcW w:w="0" w:type="auto"/>
            <w:tcBorders>
              <w:top w:val="single" w:sz="4" w:space="0" w:color="000000"/>
              <w:bottom w:val="single" w:sz="4" w:space="0" w:color="000000"/>
            </w:tcBorders>
            <w:hideMark/>
          </w:tcPr>
          <w:p w14:paraId="6EBA0DFB" w14:textId="77777777" w:rsidR="00937BFD" w:rsidRPr="00937BFD" w:rsidRDefault="00937BFD" w:rsidP="00721B9C">
            <w:pPr>
              <w:spacing w:after="0" w:line="240" w:lineRule="auto"/>
              <w:ind w:left="205"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560</w:t>
            </w:r>
          </w:p>
        </w:tc>
        <w:tc>
          <w:tcPr>
            <w:tcW w:w="1300" w:type="dxa"/>
            <w:tcBorders>
              <w:top w:val="single" w:sz="4" w:space="0" w:color="000000"/>
              <w:bottom w:val="single" w:sz="4" w:space="0" w:color="000000"/>
              <w:right w:val="single" w:sz="4" w:space="0" w:color="000000"/>
            </w:tcBorders>
            <w:hideMark/>
          </w:tcPr>
          <w:p w14:paraId="72B73E7B" w14:textId="77777777" w:rsidR="00937BFD" w:rsidRPr="00937BFD" w:rsidRDefault="00937BFD" w:rsidP="00721B9C">
            <w:pPr>
              <w:spacing w:after="0" w:line="240" w:lineRule="auto"/>
              <w:ind w:left="270"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520</w:t>
            </w:r>
          </w:p>
        </w:tc>
        <w:tc>
          <w:tcPr>
            <w:tcW w:w="610" w:type="dxa"/>
            <w:tcBorders>
              <w:top w:val="single" w:sz="4" w:space="0" w:color="000000"/>
              <w:left w:val="single" w:sz="4" w:space="0" w:color="000000"/>
              <w:bottom w:val="single" w:sz="4" w:space="0" w:color="000000"/>
            </w:tcBorders>
            <w:hideMark/>
          </w:tcPr>
          <w:p w14:paraId="7AE4EEE3" w14:textId="77777777" w:rsidR="00937BFD" w:rsidRPr="00937BFD" w:rsidRDefault="00937BFD" w:rsidP="00721B9C">
            <w:pPr>
              <w:spacing w:before="15" w:after="0" w:line="240" w:lineRule="auto"/>
              <w:ind w:left="75"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650</w:t>
            </w:r>
          </w:p>
        </w:tc>
        <w:tc>
          <w:tcPr>
            <w:tcW w:w="0" w:type="auto"/>
            <w:tcBorders>
              <w:top w:val="single" w:sz="4" w:space="0" w:color="000000"/>
              <w:bottom w:val="single" w:sz="4" w:space="0" w:color="000000"/>
            </w:tcBorders>
            <w:hideMark/>
          </w:tcPr>
          <w:p w14:paraId="3BAD848F" w14:textId="77777777" w:rsidR="00937BFD" w:rsidRPr="00937BFD" w:rsidRDefault="00937BFD" w:rsidP="00721B9C">
            <w:pPr>
              <w:spacing w:before="15" w:after="0" w:line="240" w:lineRule="auto"/>
              <w:ind w:left="251"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559</w:t>
            </w:r>
          </w:p>
        </w:tc>
        <w:tc>
          <w:tcPr>
            <w:tcW w:w="1162" w:type="dxa"/>
            <w:tcBorders>
              <w:top w:val="single" w:sz="4" w:space="0" w:color="000000"/>
              <w:bottom w:val="single" w:sz="4" w:space="0" w:color="000000"/>
              <w:right w:val="single" w:sz="4" w:space="0" w:color="000000"/>
            </w:tcBorders>
            <w:hideMark/>
          </w:tcPr>
          <w:p w14:paraId="0AC332CD" w14:textId="77777777" w:rsidR="00937BFD" w:rsidRPr="00937BFD" w:rsidRDefault="00937BFD" w:rsidP="00721B9C">
            <w:pPr>
              <w:spacing w:before="15" w:after="0" w:line="240" w:lineRule="auto"/>
              <w:ind w:left="272"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519</w:t>
            </w:r>
          </w:p>
        </w:tc>
      </w:tr>
      <w:tr w:rsidR="00721B9C" w:rsidRPr="00937BFD" w14:paraId="6A2D5D69" w14:textId="77777777" w:rsidTr="009C6F23">
        <w:trPr>
          <w:trHeight w:val="366"/>
          <w:jc w:val="center"/>
        </w:trPr>
        <w:tc>
          <w:tcPr>
            <w:tcW w:w="3548" w:type="dxa"/>
            <w:tcBorders>
              <w:top w:val="single" w:sz="4" w:space="0" w:color="000000"/>
              <w:left w:val="single" w:sz="4" w:space="0" w:color="000000"/>
              <w:bottom w:val="single" w:sz="4" w:space="0" w:color="000000"/>
              <w:right w:val="single" w:sz="4" w:space="0" w:color="000000"/>
            </w:tcBorders>
            <w:shd w:val="clear" w:color="auto" w:fill="D9D9D9"/>
            <w:hideMark/>
          </w:tcPr>
          <w:p w14:paraId="48F6FD98" w14:textId="77777777" w:rsidR="00937BFD" w:rsidRPr="00937BFD" w:rsidRDefault="00937BFD" w:rsidP="00937BFD">
            <w:pPr>
              <w:spacing w:before="19" w:after="0" w:line="240" w:lineRule="auto"/>
              <w:ind w:left="14"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Mathematics</w:t>
            </w:r>
          </w:p>
        </w:tc>
        <w:tc>
          <w:tcPr>
            <w:tcW w:w="674" w:type="dxa"/>
            <w:tcBorders>
              <w:top w:val="single" w:sz="4" w:space="0" w:color="000000"/>
              <w:left w:val="single" w:sz="4" w:space="0" w:color="000000"/>
              <w:bottom w:val="single" w:sz="4" w:space="0" w:color="000000"/>
            </w:tcBorders>
            <w:hideMark/>
          </w:tcPr>
          <w:p w14:paraId="466B9E4A" w14:textId="3D0223E6" w:rsidR="00937BFD" w:rsidRPr="00937BFD" w:rsidRDefault="00721B9C" w:rsidP="00937BFD">
            <w:pPr>
              <w:spacing w:after="0" w:line="240" w:lineRule="auto"/>
              <w:ind w:left="69" w:right="30"/>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14:ligatures w14:val="none"/>
              </w:rPr>
              <w:t xml:space="preserve">  </w:t>
            </w:r>
            <w:r w:rsidR="00937BFD" w:rsidRPr="00937BFD">
              <w:rPr>
                <w:rFonts w:ascii="Times New Roman" w:eastAsia="Times New Roman" w:hAnsi="Times New Roman" w:cs="Times New Roman"/>
                <w:color w:val="000000"/>
                <w:kern w:val="0"/>
                <w14:ligatures w14:val="none"/>
              </w:rPr>
              <w:t>643</w:t>
            </w:r>
          </w:p>
        </w:tc>
        <w:tc>
          <w:tcPr>
            <w:tcW w:w="0" w:type="auto"/>
            <w:tcBorders>
              <w:top w:val="single" w:sz="4" w:space="0" w:color="000000"/>
              <w:bottom w:val="single" w:sz="4" w:space="0" w:color="000000"/>
            </w:tcBorders>
            <w:hideMark/>
          </w:tcPr>
          <w:p w14:paraId="29A45034" w14:textId="77777777" w:rsidR="00937BFD" w:rsidRPr="00937BFD" w:rsidRDefault="00937BFD" w:rsidP="00937BFD">
            <w:pPr>
              <w:spacing w:after="0" w:line="240" w:lineRule="auto"/>
              <w:ind w:left="205"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551</w:t>
            </w:r>
          </w:p>
        </w:tc>
        <w:tc>
          <w:tcPr>
            <w:tcW w:w="1300" w:type="dxa"/>
            <w:tcBorders>
              <w:top w:val="single" w:sz="4" w:space="0" w:color="000000"/>
              <w:bottom w:val="single" w:sz="4" w:space="0" w:color="000000"/>
              <w:right w:val="single" w:sz="4" w:space="0" w:color="000000"/>
            </w:tcBorders>
            <w:hideMark/>
          </w:tcPr>
          <w:p w14:paraId="1FA5B422" w14:textId="77777777" w:rsidR="00937BFD" w:rsidRPr="00937BFD" w:rsidRDefault="00937BFD" w:rsidP="00937BFD">
            <w:pPr>
              <w:spacing w:after="0" w:line="240" w:lineRule="auto"/>
              <w:ind w:left="270"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508</w:t>
            </w:r>
          </w:p>
        </w:tc>
        <w:tc>
          <w:tcPr>
            <w:tcW w:w="610" w:type="dxa"/>
            <w:tcBorders>
              <w:top w:val="single" w:sz="4" w:space="0" w:color="000000"/>
              <w:left w:val="single" w:sz="4" w:space="0" w:color="000000"/>
              <w:bottom w:val="single" w:sz="4" w:space="0" w:color="000000"/>
            </w:tcBorders>
            <w:hideMark/>
          </w:tcPr>
          <w:p w14:paraId="32FC3CA4" w14:textId="77777777" w:rsidR="00937BFD" w:rsidRPr="00937BFD" w:rsidRDefault="00937BFD" w:rsidP="00937BFD">
            <w:pPr>
              <w:spacing w:before="15" w:after="0" w:line="240" w:lineRule="auto"/>
              <w:ind w:left="75"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659</w:t>
            </w:r>
          </w:p>
        </w:tc>
        <w:tc>
          <w:tcPr>
            <w:tcW w:w="0" w:type="auto"/>
            <w:tcBorders>
              <w:top w:val="single" w:sz="4" w:space="0" w:color="000000"/>
              <w:bottom w:val="single" w:sz="4" w:space="0" w:color="000000"/>
            </w:tcBorders>
            <w:hideMark/>
          </w:tcPr>
          <w:p w14:paraId="11AF3393" w14:textId="77777777" w:rsidR="00937BFD" w:rsidRPr="00937BFD" w:rsidRDefault="00937BFD" w:rsidP="00937BFD">
            <w:pPr>
              <w:spacing w:before="15" w:after="0" w:line="240" w:lineRule="auto"/>
              <w:ind w:left="251"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550</w:t>
            </w:r>
          </w:p>
        </w:tc>
        <w:tc>
          <w:tcPr>
            <w:tcW w:w="1162" w:type="dxa"/>
            <w:tcBorders>
              <w:top w:val="single" w:sz="4" w:space="0" w:color="000000"/>
              <w:bottom w:val="single" w:sz="4" w:space="0" w:color="000000"/>
              <w:right w:val="single" w:sz="4" w:space="0" w:color="000000"/>
            </w:tcBorders>
            <w:hideMark/>
          </w:tcPr>
          <w:p w14:paraId="095A59A2" w14:textId="77777777" w:rsidR="00937BFD" w:rsidRPr="00937BFD" w:rsidRDefault="00937BFD" w:rsidP="00937BFD">
            <w:pPr>
              <w:spacing w:before="15" w:after="0" w:line="240" w:lineRule="auto"/>
              <w:ind w:left="272"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505</w:t>
            </w:r>
          </w:p>
        </w:tc>
      </w:tr>
    </w:tbl>
    <w:p w14:paraId="696582DF"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765A9D45"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AP</w:t>
      </w:r>
    </w:p>
    <w:p w14:paraId="0D504E5D" w14:textId="35BEB6BB"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Fifteen AP (Advanced Placement) courses were offered during the 2023–24 academic year. These courses are typically offered during junior and senior years and allow students to maximize their educational opportunities within the confines of the master schedule and graduation requirements. All students receiving AP credit are expected to take the AP</w:t>
      </w:r>
      <w:r w:rsidR="008F1E8E">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examination at the end of the year. In spring 2024, 246 students took 603 examinations.</w:t>
      </w:r>
      <w:r w:rsidR="00C13FEB">
        <w:rPr>
          <w:rFonts w:ascii="Times New Roman" w:eastAsia="Times New Roman" w:hAnsi="Times New Roman" w:cs="Times New Roman"/>
          <w:color w:val="000000"/>
          <w:kern w:val="0"/>
          <w14:ligatures w14:val="none"/>
        </w:rPr>
        <w:t xml:space="preserve"> R</w:t>
      </w:r>
      <w:r w:rsidRPr="00937BFD">
        <w:rPr>
          <w:rFonts w:ascii="Times New Roman" w:eastAsia="Times New Roman" w:hAnsi="Times New Roman" w:cs="Times New Roman"/>
          <w:color w:val="000000"/>
          <w:kern w:val="0"/>
          <w14:ligatures w14:val="none"/>
        </w:rPr>
        <w:t xml:space="preserve">esults for individual </w:t>
      </w:r>
      <w:r w:rsidR="00C13FEB">
        <w:rPr>
          <w:rFonts w:ascii="Times New Roman" w:eastAsia="Times New Roman" w:hAnsi="Times New Roman" w:cs="Times New Roman"/>
          <w:color w:val="000000"/>
          <w:kern w:val="0"/>
          <w14:ligatures w14:val="none"/>
        </w:rPr>
        <w:t>AP</w:t>
      </w:r>
      <w:r w:rsidRPr="00937BFD">
        <w:rPr>
          <w:rFonts w:ascii="Times New Roman" w:eastAsia="Times New Roman" w:hAnsi="Times New Roman" w:cs="Times New Roman"/>
          <w:color w:val="000000"/>
          <w:kern w:val="0"/>
          <w14:ligatures w14:val="none"/>
        </w:rPr>
        <w:t xml:space="preserve"> courses are as follows:</w:t>
      </w:r>
    </w:p>
    <w:p w14:paraId="5CDB07A5"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tbl>
      <w:tblPr>
        <w:tblW w:w="7380" w:type="dxa"/>
        <w:tblInd w:w="895" w:type="dxa"/>
        <w:tblCellMar>
          <w:top w:w="15" w:type="dxa"/>
          <w:left w:w="15" w:type="dxa"/>
          <w:bottom w:w="15" w:type="dxa"/>
          <w:right w:w="15" w:type="dxa"/>
        </w:tblCellMar>
        <w:tblLook w:val="04A0" w:firstRow="1" w:lastRow="0" w:firstColumn="1" w:lastColumn="0" w:noHBand="0" w:noVBand="1"/>
      </w:tblPr>
      <w:tblGrid>
        <w:gridCol w:w="4410"/>
        <w:gridCol w:w="1350"/>
        <w:gridCol w:w="1620"/>
      </w:tblGrid>
      <w:tr w:rsidR="00937BFD" w:rsidRPr="00937BFD" w14:paraId="3313FE24"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9C1382E"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6495247C"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AP Course</w:t>
            </w:r>
          </w:p>
          <w:p w14:paraId="48A598D7"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tc>
        <w:tc>
          <w:tcPr>
            <w:tcW w:w="135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3E54A3F"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5E5E1A11" w14:textId="77777777" w:rsidR="00937BFD" w:rsidRPr="00937BFD" w:rsidRDefault="00937BFD" w:rsidP="009C6F23">
            <w:pPr>
              <w:spacing w:after="0" w:line="240" w:lineRule="auto"/>
              <w:ind w:right="30"/>
              <w:jc w:val="center"/>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 Students</w:t>
            </w:r>
          </w:p>
        </w:tc>
        <w:tc>
          <w:tcPr>
            <w:tcW w:w="16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B1AED71" w14:textId="77777777" w:rsidR="00937BFD" w:rsidRPr="00937BFD" w:rsidRDefault="00937BFD" w:rsidP="009C6F23">
            <w:pPr>
              <w:spacing w:after="0" w:line="240" w:lineRule="auto"/>
              <w:ind w:right="30"/>
              <w:jc w:val="center"/>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Students Scoring 3 or Higher (%)</w:t>
            </w:r>
          </w:p>
        </w:tc>
      </w:tr>
      <w:tr w:rsidR="00937BFD" w:rsidRPr="00937BFD" w14:paraId="24CF9FF4"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210968BF"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Biology</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042DAC"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70</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858E180"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99</w:t>
            </w:r>
          </w:p>
        </w:tc>
      </w:tr>
      <w:tr w:rsidR="00937BFD" w:rsidRPr="00937BFD" w14:paraId="137745CA"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4C381850"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Calculus AB</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098DE4"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21</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4C95374C"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100</w:t>
            </w:r>
          </w:p>
        </w:tc>
      </w:tr>
      <w:tr w:rsidR="00937BFD" w:rsidRPr="00937BFD" w14:paraId="28156944"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61BD0E6D"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Calculus BC</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DF66B5"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21</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173F1F1"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100</w:t>
            </w:r>
          </w:p>
        </w:tc>
      </w:tr>
      <w:tr w:rsidR="00937BFD" w:rsidRPr="00937BFD" w14:paraId="413914EA"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587430D1"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Chemistry</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8196F7"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30</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2898828"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100</w:t>
            </w:r>
          </w:p>
        </w:tc>
      </w:tr>
      <w:tr w:rsidR="00937BFD" w:rsidRPr="00937BFD" w14:paraId="07F0233E"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45E41931"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Computer Science Principles</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751E1"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40</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5FFCFFD9"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88</w:t>
            </w:r>
          </w:p>
        </w:tc>
      </w:tr>
      <w:tr w:rsidR="00937BFD" w:rsidRPr="00937BFD" w14:paraId="70EAC56D"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2284BB38"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English Language and Composition (G-11)</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F27F0"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70</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57BFECD"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93</w:t>
            </w:r>
          </w:p>
        </w:tc>
      </w:tr>
      <w:tr w:rsidR="00937BFD" w:rsidRPr="00937BFD" w14:paraId="5552CAAD"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79A4E752"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English Literature and Composition (G-12)</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4B3764"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51</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4E98C1E2"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98</w:t>
            </w:r>
          </w:p>
        </w:tc>
      </w:tr>
      <w:tr w:rsidR="00937BFD" w:rsidRPr="00937BFD" w14:paraId="3F2DDCE6"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643624F0"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French Language and Culture</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340014"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10</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41F3C087"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100</w:t>
            </w:r>
          </w:p>
        </w:tc>
      </w:tr>
      <w:tr w:rsidR="00937BFD" w:rsidRPr="00937BFD" w14:paraId="27E00DB1"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5D8045EF"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Physics C: Mechanics</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7CE9F"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15</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4F8E79B6"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100</w:t>
            </w:r>
          </w:p>
        </w:tc>
      </w:tr>
      <w:tr w:rsidR="00937BFD" w:rsidRPr="00937BFD" w14:paraId="64E262EC"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5979F938"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Spanish Language</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AC2D8"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7</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FF1A8B8"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100</w:t>
            </w:r>
          </w:p>
        </w:tc>
      </w:tr>
      <w:tr w:rsidR="00937BFD" w:rsidRPr="00937BFD" w14:paraId="4CA0981E"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5BF9EDE5"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Statistics</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85531"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68</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0C58FAF7"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90</w:t>
            </w:r>
          </w:p>
        </w:tc>
      </w:tr>
      <w:tr w:rsidR="00937BFD" w:rsidRPr="00937BFD" w14:paraId="26C01066"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47F88E31"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Studio Art: 2D Art &amp; Design</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73B8BB"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7</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382A9FC"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86</w:t>
            </w:r>
          </w:p>
        </w:tc>
      </w:tr>
      <w:tr w:rsidR="00937BFD" w:rsidRPr="00937BFD" w14:paraId="21696887"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3141E974"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Studio Art: 3D Art &amp; Design</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A5DD28"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Calibri" w:eastAsia="Times New Roman" w:hAnsi="Calibri" w:cs="Calibri"/>
                <w:color w:val="000000"/>
                <w:kern w:val="0"/>
                <w14:ligatures w14:val="none"/>
              </w:rPr>
              <w:t>1</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E223574"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Calibri" w:eastAsia="Times New Roman" w:hAnsi="Calibri" w:cs="Calibri"/>
                <w:color w:val="000000"/>
                <w:kern w:val="0"/>
                <w14:ligatures w14:val="none"/>
              </w:rPr>
              <w:t>100</w:t>
            </w:r>
          </w:p>
        </w:tc>
      </w:tr>
      <w:tr w:rsidR="00937BFD" w:rsidRPr="00937BFD" w14:paraId="6C16A8E1" w14:textId="77777777" w:rsidTr="009C6F23">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63DBBE29"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U.S. Government and Politics (G-12)</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B10CD"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80</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9603D26"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98</w:t>
            </w:r>
          </w:p>
        </w:tc>
      </w:tr>
      <w:tr w:rsidR="00937BFD" w:rsidRPr="00937BFD" w14:paraId="378AA84C" w14:textId="77777777" w:rsidTr="009C6F23">
        <w:trPr>
          <w:trHeight w:val="69"/>
        </w:trPr>
        <w:tc>
          <w:tcPr>
            <w:tcW w:w="4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3C59B24E"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U.S. History (G-11)</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A29D5"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79</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EC3C5DD" w14:textId="77777777" w:rsidR="00937BFD" w:rsidRPr="00937BFD" w:rsidRDefault="00937BFD"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100</w:t>
            </w:r>
          </w:p>
        </w:tc>
      </w:tr>
    </w:tbl>
    <w:p w14:paraId="255C465A" w14:textId="77777777" w:rsidR="009C6F23" w:rsidRDefault="009C6F23" w:rsidP="00937BFD">
      <w:pPr>
        <w:spacing w:after="0" w:line="240" w:lineRule="auto"/>
        <w:ind w:right="30"/>
        <w:rPr>
          <w:rFonts w:ascii="Calibri" w:eastAsia="Times New Roman" w:hAnsi="Calibri" w:cs="Calibri"/>
          <w:b/>
          <w:bCs/>
          <w:color w:val="000000"/>
          <w:kern w:val="0"/>
          <w14:ligatures w14:val="none"/>
        </w:rPr>
      </w:pPr>
    </w:p>
    <w:p w14:paraId="5D672C92" w14:textId="6CF8F1AC"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MCAS</w:t>
      </w:r>
    </w:p>
    <w:p w14:paraId="76ABA777" w14:textId="4FF99A94" w:rsidR="00937BFD" w:rsidRPr="00937BFD" w:rsidRDefault="00937BFD" w:rsidP="006535B2">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 xml:space="preserve">For the 2023 MCAS exams, the Commonwealth </w:t>
      </w:r>
      <w:r w:rsidR="00E96AE4">
        <w:rPr>
          <w:rFonts w:ascii="Times New Roman" w:eastAsia="Times New Roman" w:hAnsi="Times New Roman" w:cs="Times New Roman"/>
          <w:color w:val="000000"/>
          <w:kern w:val="0"/>
          <w14:ligatures w14:val="none"/>
        </w:rPr>
        <w:t>used</w:t>
      </w:r>
      <w:r w:rsidRPr="00937BFD">
        <w:rPr>
          <w:rFonts w:ascii="Times New Roman" w:eastAsia="Times New Roman" w:hAnsi="Times New Roman" w:cs="Times New Roman"/>
          <w:color w:val="000000"/>
          <w:kern w:val="0"/>
          <w14:ligatures w14:val="none"/>
        </w:rPr>
        <w:t xml:space="preserve"> the Next</w:t>
      </w:r>
      <w:r w:rsidR="000B5CA5">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 xml:space="preserve">Generation MCAS test. </w:t>
      </w:r>
      <w:r w:rsidR="00E96AE4">
        <w:rPr>
          <w:rFonts w:ascii="Times New Roman" w:eastAsia="Times New Roman" w:hAnsi="Times New Roman" w:cs="Times New Roman"/>
          <w:color w:val="000000"/>
          <w:kern w:val="0"/>
          <w14:ligatures w14:val="none"/>
        </w:rPr>
        <w:t>Testing</w:t>
      </w:r>
      <w:r w:rsidRPr="00937BFD">
        <w:rPr>
          <w:rFonts w:ascii="Times New Roman" w:eastAsia="Times New Roman" w:hAnsi="Times New Roman" w:cs="Times New Roman"/>
          <w:color w:val="000000"/>
          <w:kern w:val="0"/>
          <w14:ligatures w14:val="none"/>
        </w:rPr>
        <w:t xml:space="preserve"> highlights for DSHS students are as follows:</w:t>
      </w:r>
      <w:r w:rsidRPr="00937BFD">
        <w:rPr>
          <w:rFonts w:ascii="Times New Roman" w:eastAsia="Times New Roman" w:hAnsi="Times New Roman" w:cs="Times New Roman"/>
          <w:kern w:val="0"/>
          <w14:ligatures w14:val="none"/>
        </w:rPr>
        <w:br/>
      </w:r>
    </w:p>
    <w:p w14:paraId="32446B87" w14:textId="77777777" w:rsidR="00937BFD" w:rsidRPr="00937BFD" w:rsidRDefault="00937BFD" w:rsidP="00937BFD">
      <w:pPr>
        <w:numPr>
          <w:ilvl w:val="0"/>
          <w:numId w:val="2"/>
        </w:numPr>
        <w:spacing w:after="0" w:line="240" w:lineRule="auto"/>
        <w:ind w:left="1080" w:right="30"/>
        <w:textAlignment w:val="baseline"/>
        <w:rPr>
          <w:rFonts w:ascii="Times New Roman" w:eastAsia="Times New Roman" w:hAnsi="Times New Roman" w:cs="Times New Roman"/>
          <w:color w:val="000000"/>
          <w:kern w:val="0"/>
          <w14:ligatures w14:val="none"/>
        </w:rPr>
      </w:pPr>
      <w:r w:rsidRPr="00937BFD">
        <w:rPr>
          <w:rFonts w:ascii="Times New Roman" w:eastAsia="Times New Roman" w:hAnsi="Times New Roman" w:cs="Times New Roman"/>
          <w:b/>
          <w:bCs/>
          <w:i/>
          <w:iCs/>
          <w:color w:val="000000"/>
          <w:kern w:val="0"/>
          <w14:ligatures w14:val="none"/>
        </w:rPr>
        <w:t>English Language Arts:</w:t>
      </w:r>
      <w:r w:rsidRPr="00937BFD">
        <w:rPr>
          <w:rFonts w:ascii="Times New Roman" w:eastAsia="Times New Roman" w:hAnsi="Times New Roman" w:cs="Times New Roman"/>
          <w:color w:val="000000"/>
          <w:kern w:val="0"/>
          <w14:ligatures w14:val="none"/>
        </w:rPr>
        <w:t xml:space="preserve"> Eighty-six percent of sophomores met or exceeded expectations (state average 57%).</w:t>
      </w:r>
    </w:p>
    <w:p w14:paraId="05DDF815" w14:textId="44A6639F" w:rsidR="00937BFD" w:rsidRPr="00937BFD" w:rsidRDefault="00937BFD" w:rsidP="009C6F23">
      <w:pPr>
        <w:numPr>
          <w:ilvl w:val="0"/>
          <w:numId w:val="2"/>
        </w:numPr>
        <w:spacing w:after="0" w:line="240" w:lineRule="auto"/>
        <w:ind w:left="1080" w:right="30"/>
        <w:textAlignment w:val="baseline"/>
        <w:rPr>
          <w:rFonts w:ascii="Times New Roman" w:eastAsia="Times New Roman" w:hAnsi="Times New Roman" w:cs="Times New Roman"/>
          <w:color w:val="000000"/>
          <w:kern w:val="0"/>
          <w14:ligatures w14:val="none"/>
        </w:rPr>
      </w:pPr>
      <w:r w:rsidRPr="00937BFD">
        <w:rPr>
          <w:rFonts w:ascii="Times New Roman" w:eastAsia="Times New Roman" w:hAnsi="Times New Roman" w:cs="Times New Roman"/>
          <w:b/>
          <w:bCs/>
          <w:i/>
          <w:iCs/>
          <w:color w:val="000000"/>
          <w:kern w:val="0"/>
          <w14:ligatures w14:val="none"/>
        </w:rPr>
        <w:lastRenderedPageBreak/>
        <w:t>Mathematics:</w:t>
      </w:r>
      <w:r w:rsidRPr="00937BFD">
        <w:rPr>
          <w:rFonts w:ascii="Times New Roman" w:eastAsia="Times New Roman" w:hAnsi="Times New Roman" w:cs="Times New Roman"/>
          <w:color w:val="000000"/>
          <w:kern w:val="0"/>
          <w14:ligatures w14:val="none"/>
        </w:rPr>
        <w:t xml:space="preserve"> Eighty-nine percent of sophomores met or exceeded expectations (state average 48%). </w:t>
      </w:r>
    </w:p>
    <w:p w14:paraId="2F82EF88" w14:textId="77777777" w:rsidR="00937BFD" w:rsidRPr="00937BFD" w:rsidRDefault="00937BFD" w:rsidP="00937BFD">
      <w:pPr>
        <w:numPr>
          <w:ilvl w:val="0"/>
          <w:numId w:val="2"/>
        </w:numPr>
        <w:spacing w:after="0" w:line="240" w:lineRule="auto"/>
        <w:ind w:left="1080" w:right="30"/>
        <w:textAlignment w:val="baseline"/>
        <w:rPr>
          <w:rFonts w:ascii="Times New Roman" w:eastAsia="Times New Roman" w:hAnsi="Times New Roman" w:cs="Times New Roman"/>
          <w:color w:val="000000"/>
          <w:kern w:val="0"/>
          <w14:ligatures w14:val="none"/>
        </w:rPr>
      </w:pPr>
      <w:r w:rsidRPr="00937BFD">
        <w:rPr>
          <w:rFonts w:ascii="Times New Roman" w:eastAsia="Times New Roman" w:hAnsi="Times New Roman" w:cs="Times New Roman"/>
          <w:b/>
          <w:bCs/>
          <w:i/>
          <w:iCs/>
          <w:color w:val="000000"/>
          <w:kern w:val="0"/>
          <w14:ligatures w14:val="none"/>
        </w:rPr>
        <w:t>Science and Technology/Engineering:</w:t>
      </w:r>
      <w:r w:rsidRPr="00937BFD">
        <w:rPr>
          <w:rFonts w:ascii="Times New Roman" w:eastAsia="Times New Roman" w:hAnsi="Times New Roman" w:cs="Times New Roman"/>
          <w:color w:val="000000"/>
          <w:kern w:val="0"/>
          <w14:ligatures w14:val="none"/>
        </w:rPr>
        <w:t xml:space="preserve"> Eighty-nine percent of sophomores met or exceeded expectations (state average 49%).</w:t>
      </w:r>
    </w:p>
    <w:p w14:paraId="4D2C0D32"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tbl>
      <w:tblPr>
        <w:tblW w:w="0" w:type="auto"/>
        <w:tblInd w:w="1525" w:type="dxa"/>
        <w:tblCellMar>
          <w:top w:w="15" w:type="dxa"/>
          <w:left w:w="15" w:type="dxa"/>
          <w:bottom w:w="15" w:type="dxa"/>
          <w:right w:w="15" w:type="dxa"/>
        </w:tblCellMar>
        <w:tblLook w:val="04A0" w:firstRow="1" w:lastRow="0" w:firstColumn="1" w:lastColumn="0" w:noHBand="0" w:noVBand="1"/>
      </w:tblPr>
      <w:tblGrid>
        <w:gridCol w:w="2597"/>
        <w:gridCol w:w="1543"/>
        <w:gridCol w:w="1350"/>
        <w:gridCol w:w="1800"/>
      </w:tblGrid>
      <w:tr w:rsidR="00721B9C" w:rsidRPr="00937BFD" w14:paraId="46EB57FE" w14:textId="77777777" w:rsidTr="009C6F23">
        <w:trPr>
          <w:trHeight w:val="336"/>
        </w:trPr>
        <w:tc>
          <w:tcPr>
            <w:tcW w:w="7290" w:type="dxa"/>
            <w:gridSpan w:val="4"/>
            <w:tcBorders>
              <w:top w:val="single" w:sz="4" w:space="0" w:color="000000"/>
              <w:left w:val="single" w:sz="4" w:space="0" w:color="000000"/>
              <w:bottom w:val="single" w:sz="4" w:space="0" w:color="000000"/>
              <w:right w:val="single" w:sz="4" w:space="0" w:color="000000"/>
            </w:tcBorders>
            <w:shd w:val="clear" w:color="auto" w:fill="BFBFBF"/>
            <w:hideMark/>
          </w:tcPr>
          <w:p w14:paraId="2E031A5F" w14:textId="77777777" w:rsidR="00721B9C" w:rsidRPr="001E1BBD" w:rsidRDefault="00721B9C" w:rsidP="00937BFD">
            <w:pPr>
              <w:spacing w:after="0" w:line="240" w:lineRule="auto"/>
              <w:ind w:right="30"/>
              <w:rPr>
                <w:rFonts w:ascii="Calibri" w:eastAsia="Times New Roman" w:hAnsi="Calibri" w:cs="Calibri"/>
                <w:b/>
                <w:bCs/>
                <w:kern w:val="0"/>
                <w14:ligatures w14:val="none"/>
              </w:rPr>
            </w:pPr>
            <w:r w:rsidRPr="001E1BBD">
              <w:rPr>
                <w:rFonts w:ascii="Calibri" w:eastAsia="Times New Roman" w:hAnsi="Calibri" w:cs="Calibri"/>
                <w:b/>
                <w:bCs/>
                <w:color w:val="000000"/>
                <w:kern w:val="0"/>
                <w14:ligatures w14:val="none"/>
              </w:rPr>
              <w:t>Graduate Post-Secondary Plans</w:t>
            </w:r>
          </w:p>
        </w:tc>
      </w:tr>
      <w:tr w:rsidR="00721B9C" w:rsidRPr="00937BFD" w14:paraId="0B06FFDF" w14:textId="77777777" w:rsidTr="009C6F23">
        <w:trPr>
          <w:trHeight w:val="673"/>
        </w:trPr>
        <w:tc>
          <w:tcPr>
            <w:tcW w:w="2597" w:type="dxa"/>
            <w:tcBorders>
              <w:top w:val="single" w:sz="4" w:space="0" w:color="000000"/>
              <w:left w:val="single" w:sz="4" w:space="0" w:color="000000"/>
              <w:bottom w:val="single" w:sz="4" w:space="0" w:color="000000"/>
              <w:right w:val="single" w:sz="4" w:space="0" w:color="000000"/>
            </w:tcBorders>
            <w:shd w:val="clear" w:color="auto" w:fill="D9D9D9"/>
            <w:hideMark/>
          </w:tcPr>
          <w:p w14:paraId="4D9B81F7" w14:textId="77777777" w:rsidR="00721B9C" w:rsidRPr="00937BFD" w:rsidRDefault="00721B9C" w:rsidP="00937BFD">
            <w:pPr>
              <w:spacing w:after="0" w:line="240" w:lineRule="auto"/>
              <w:rPr>
                <w:rFonts w:ascii="Times New Roman" w:eastAsia="Times New Roman" w:hAnsi="Times New Roman" w:cs="Times New Roman"/>
                <w:kern w:val="0"/>
                <w14:ligatures w14:val="none"/>
              </w:rPr>
            </w:pPr>
          </w:p>
        </w:tc>
        <w:tc>
          <w:tcPr>
            <w:tcW w:w="1543" w:type="dxa"/>
            <w:tcBorders>
              <w:top w:val="single" w:sz="4" w:space="0" w:color="000000"/>
              <w:left w:val="single" w:sz="4" w:space="0" w:color="000000"/>
              <w:bottom w:val="single" w:sz="4" w:space="0" w:color="000000"/>
              <w:right w:val="single" w:sz="4" w:space="0" w:color="000000"/>
            </w:tcBorders>
            <w:shd w:val="clear" w:color="auto" w:fill="D9D9D9"/>
          </w:tcPr>
          <w:p w14:paraId="66B76802" w14:textId="77777777" w:rsidR="00721B9C" w:rsidRPr="001E1BBD" w:rsidRDefault="00721B9C" w:rsidP="00721B9C">
            <w:pPr>
              <w:spacing w:after="0" w:line="240" w:lineRule="auto"/>
              <w:ind w:right="30"/>
              <w:jc w:val="center"/>
              <w:rPr>
                <w:rFonts w:ascii="Calibri" w:eastAsia="Times New Roman" w:hAnsi="Calibri" w:cs="Calibri"/>
                <w:b/>
                <w:bCs/>
                <w:kern w:val="0"/>
                <w14:ligatures w14:val="none"/>
              </w:rPr>
            </w:pPr>
            <w:r w:rsidRPr="001E1BBD">
              <w:rPr>
                <w:rFonts w:ascii="Calibri" w:eastAsia="Times New Roman" w:hAnsi="Calibri" w:cs="Calibri"/>
                <w:b/>
                <w:bCs/>
                <w:color w:val="000000"/>
                <w:kern w:val="0"/>
                <w14:ligatures w14:val="none"/>
              </w:rPr>
              <w:t>Class of</w:t>
            </w:r>
          </w:p>
          <w:p w14:paraId="604C1A3C" w14:textId="251DF41D" w:rsidR="00721B9C" w:rsidRPr="001E1BBD" w:rsidRDefault="00721B9C" w:rsidP="00721B9C">
            <w:pPr>
              <w:spacing w:after="0" w:line="240" w:lineRule="auto"/>
              <w:ind w:right="30"/>
              <w:jc w:val="center"/>
              <w:rPr>
                <w:rFonts w:ascii="Calibri" w:eastAsia="Times New Roman" w:hAnsi="Calibri" w:cs="Calibri"/>
                <w:b/>
                <w:bCs/>
                <w:kern w:val="0"/>
                <w14:ligatures w14:val="none"/>
              </w:rPr>
            </w:pPr>
            <w:r w:rsidRPr="001E1BBD">
              <w:rPr>
                <w:rFonts w:ascii="Calibri" w:eastAsia="Times New Roman" w:hAnsi="Calibri" w:cs="Calibri"/>
                <w:b/>
                <w:bCs/>
                <w:color w:val="000000"/>
                <w:kern w:val="0"/>
                <w14:ligatures w14:val="none"/>
              </w:rPr>
              <w:t>2022</w:t>
            </w:r>
          </w:p>
        </w:tc>
        <w:tc>
          <w:tcPr>
            <w:tcW w:w="1350" w:type="dxa"/>
            <w:tcBorders>
              <w:top w:val="single" w:sz="4" w:space="0" w:color="000000"/>
              <w:left w:val="single" w:sz="4" w:space="0" w:color="000000"/>
              <w:bottom w:val="single" w:sz="4" w:space="0" w:color="000000"/>
              <w:right w:val="single" w:sz="4" w:space="0" w:color="000000"/>
            </w:tcBorders>
            <w:shd w:val="clear" w:color="auto" w:fill="D9D9D9"/>
            <w:hideMark/>
          </w:tcPr>
          <w:p w14:paraId="629754A6" w14:textId="77777777" w:rsidR="00721B9C" w:rsidRPr="001E1BBD" w:rsidRDefault="00721B9C" w:rsidP="00721B9C">
            <w:pPr>
              <w:spacing w:after="0" w:line="240" w:lineRule="auto"/>
              <w:ind w:right="30"/>
              <w:jc w:val="center"/>
              <w:rPr>
                <w:rFonts w:ascii="Calibri" w:eastAsia="Times New Roman" w:hAnsi="Calibri" w:cs="Calibri"/>
                <w:b/>
                <w:bCs/>
                <w:kern w:val="0"/>
                <w14:ligatures w14:val="none"/>
              </w:rPr>
            </w:pPr>
            <w:r w:rsidRPr="001E1BBD">
              <w:rPr>
                <w:rFonts w:ascii="Calibri" w:eastAsia="Times New Roman" w:hAnsi="Calibri" w:cs="Calibri"/>
                <w:b/>
                <w:bCs/>
                <w:color w:val="000000"/>
                <w:kern w:val="0"/>
                <w14:ligatures w14:val="none"/>
              </w:rPr>
              <w:t>Class of</w:t>
            </w:r>
          </w:p>
          <w:p w14:paraId="629750E0" w14:textId="23CEEA0B" w:rsidR="00721B9C" w:rsidRPr="001E1BBD" w:rsidRDefault="00721B9C" w:rsidP="00721B9C">
            <w:pPr>
              <w:spacing w:after="0" w:line="240" w:lineRule="auto"/>
              <w:ind w:right="30"/>
              <w:jc w:val="center"/>
              <w:rPr>
                <w:rFonts w:ascii="Calibri" w:eastAsia="Times New Roman" w:hAnsi="Calibri" w:cs="Calibri"/>
                <w:b/>
                <w:bCs/>
                <w:kern w:val="0"/>
                <w14:ligatures w14:val="none"/>
              </w:rPr>
            </w:pPr>
            <w:r w:rsidRPr="001E1BBD">
              <w:rPr>
                <w:rFonts w:ascii="Calibri" w:eastAsia="Times New Roman" w:hAnsi="Calibri" w:cs="Calibri"/>
                <w:b/>
                <w:bCs/>
                <w:color w:val="000000"/>
                <w:kern w:val="0"/>
                <w14:ligatures w14:val="none"/>
              </w:rPr>
              <w:t>2023</w:t>
            </w:r>
          </w:p>
        </w:tc>
        <w:tc>
          <w:tcPr>
            <w:tcW w:w="1800" w:type="dxa"/>
            <w:tcBorders>
              <w:top w:val="single" w:sz="4" w:space="0" w:color="000000"/>
              <w:left w:val="single" w:sz="4" w:space="0" w:color="000000"/>
              <w:bottom w:val="single" w:sz="4" w:space="0" w:color="000000"/>
              <w:right w:val="single" w:sz="4" w:space="0" w:color="000000"/>
            </w:tcBorders>
            <w:shd w:val="clear" w:color="auto" w:fill="D9D9D9"/>
            <w:hideMark/>
          </w:tcPr>
          <w:p w14:paraId="18B3AD04" w14:textId="2D326D0D" w:rsidR="00721B9C" w:rsidRPr="001E1BBD" w:rsidRDefault="00721B9C" w:rsidP="00721B9C">
            <w:pPr>
              <w:spacing w:after="0" w:line="240" w:lineRule="auto"/>
              <w:ind w:right="30"/>
              <w:jc w:val="center"/>
              <w:rPr>
                <w:rFonts w:ascii="Calibri" w:eastAsia="Times New Roman" w:hAnsi="Calibri" w:cs="Calibri"/>
                <w:b/>
                <w:bCs/>
                <w:kern w:val="0"/>
                <w14:ligatures w14:val="none"/>
              </w:rPr>
            </w:pPr>
            <w:r w:rsidRPr="001E1BBD">
              <w:rPr>
                <w:rFonts w:ascii="Calibri" w:eastAsia="Times New Roman" w:hAnsi="Calibri" w:cs="Calibri"/>
                <w:b/>
                <w:bCs/>
                <w:color w:val="000000"/>
                <w:kern w:val="0"/>
                <w14:ligatures w14:val="none"/>
              </w:rPr>
              <w:t>Class of</w:t>
            </w:r>
          </w:p>
          <w:p w14:paraId="40014027" w14:textId="77777777" w:rsidR="00721B9C" w:rsidRPr="001E1BBD" w:rsidRDefault="00721B9C" w:rsidP="00721B9C">
            <w:pPr>
              <w:spacing w:after="0" w:line="240" w:lineRule="auto"/>
              <w:ind w:right="30"/>
              <w:jc w:val="center"/>
              <w:rPr>
                <w:rFonts w:ascii="Calibri" w:eastAsia="Times New Roman" w:hAnsi="Calibri" w:cs="Calibri"/>
                <w:b/>
                <w:bCs/>
                <w:kern w:val="0"/>
                <w14:ligatures w14:val="none"/>
              </w:rPr>
            </w:pPr>
            <w:r w:rsidRPr="001E1BBD">
              <w:rPr>
                <w:rFonts w:ascii="Calibri" w:eastAsia="Times New Roman" w:hAnsi="Calibri" w:cs="Calibri"/>
                <w:b/>
                <w:bCs/>
                <w:color w:val="000000"/>
                <w:kern w:val="0"/>
                <w14:ligatures w14:val="none"/>
              </w:rPr>
              <w:t>2024</w:t>
            </w:r>
          </w:p>
        </w:tc>
      </w:tr>
      <w:tr w:rsidR="00721B9C" w:rsidRPr="00937BFD" w14:paraId="292B2704" w14:textId="77777777" w:rsidTr="009C6F23">
        <w:trPr>
          <w:trHeight w:val="336"/>
        </w:trPr>
        <w:tc>
          <w:tcPr>
            <w:tcW w:w="2597" w:type="dxa"/>
            <w:tcBorders>
              <w:top w:val="single" w:sz="4" w:space="0" w:color="000000"/>
              <w:left w:val="single" w:sz="4" w:space="0" w:color="000000"/>
              <w:bottom w:val="single" w:sz="4" w:space="0" w:color="000000"/>
              <w:right w:val="single" w:sz="4" w:space="0" w:color="000000"/>
            </w:tcBorders>
            <w:shd w:val="clear" w:color="auto" w:fill="D9D9D9"/>
            <w:hideMark/>
          </w:tcPr>
          <w:p w14:paraId="2692D07A" w14:textId="77777777" w:rsidR="00721B9C" w:rsidRPr="00937BFD" w:rsidRDefault="00721B9C"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Four-Year College</w:t>
            </w:r>
          </w:p>
        </w:tc>
        <w:tc>
          <w:tcPr>
            <w:tcW w:w="1543" w:type="dxa"/>
            <w:tcBorders>
              <w:top w:val="single" w:sz="4" w:space="0" w:color="000000"/>
              <w:left w:val="single" w:sz="4" w:space="0" w:color="000000"/>
              <w:bottom w:val="single" w:sz="4" w:space="0" w:color="000000"/>
              <w:right w:val="single" w:sz="4" w:space="0" w:color="000000"/>
            </w:tcBorders>
          </w:tcPr>
          <w:p w14:paraId="69549037" w14:textId="15DEAB63" w:rsidR="00721B9C" w:rsidRPr="00937BFD" w:rsidRDefault="00721B9C"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93%</w:t>
            </w:r>
          </w:p>
        </w:tc>
        <w:tc>
          <w:tcPr>
            <w:tcW w:w="1350" w:type="dxa"/>
            <w:tcBorders>
              <w:top w:val="single" w:sz="4" w:space="0" w:color="000000"/>
              <w:left w:val="single" w:sz="4" w:space="0" w:color="000000"/>
              <w:bottom w:val="single" w:sz="4" w:space="0" w:color="000000"/>
              <w:right w:val="single" w:sz="4" w:space="0" w:color="000000"/>
            </w:tcBorders>
            <w:hideMark/>
          </w:tcPr>
          <w:p w14:paraId="6C2D7B26" w14:textId="506D4540" w:rsidR="00721B9C" w:rsidRPr="00937BFD" w:rsidRDefault="00721B9C" w:rsidP="00721B9C">
            <w:pPr>
              <w:spacing w:after="0" w:line="240" w:lineRule="auto"/>
              <w:ind w:right="30"/>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96%</w:t>
            </w:r>
          </w:p>
        </w:tc>
        <w:tc>
          <w:tcPr>
            <w:tcW w:w="1800" w:type="dxa"/>
            <w:tcBorders>
              <w:top w:val="single" w:sz="4" w:space="0" w:color="000000"/>
              <w:left w:val="single" w:sz="4" w:space="0" w:color="000000"/>
              <w:bottom w:val="single" w:sz="4" w:space="0" w:color="000000"/>
              <w:right w:val="single" w:sz="4" w:space="0" w:color="000000"/>
            </w:tcBorders>
            <w:hideMark/>
          </w:tcPr>
          <w:p w14:paraId="7DC5D28B" w14:textId="77777777" w:rsidR="00721B9C" w:rsidRPr="00937BFD" w:rsidRDefault="00721B9C"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94%</w:t>
            </w:r>
          </w:p>
        </w:tc>
      </w:tr>
      <w:tr w:rsidR="00721B9C" w:rsidRPr="00937BFD" w14:paraId="465DEF2A" w14:textId="77777777" w:rsidTr="009C6F23">
        <w:trPr>
          <w:trHeight w:val="336"/>
        </w:trPr>
        <w:tc>
          <w:tcPr>
            <w:tcW w:w="2597" w:type="dxa"/>
            <w:tcBorders>
              <w:top w:val="single" w:sz="4" w:space="0" w:color="000000"/>
              <w:left w:val="single" w:sz="4" w:space="0" w:color="000000"/>
              <w:bottom w:val="single" w:sz="4" w:space="0" w:color="000000"/>
              <w:right w:val="single" w:sz="4" w:space="0" w:color="000000"/>
            </w:tcBorders>
            <w:shd w:val="clear" w:color="auto" w:fill="D9D9D9"/>
            <w:hideMark/>
          </w:tcPr>
          <w:p w14:paraId="77849C7E" w14:textId="77777777" w:rsidR="00721B9C" w:rsidRPr="00937BFD" w:rsidRDefault="00721B9C"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Two-Year College</w:t>
            </w:r>
          </w:p>
        </w:tc>
        <w:tc>
          <w:tcPr>
            <w:tcW w:w="1543" w:type="dxa"/>
            <w:tcBorders>
              <w:top w:val="single" w:sz="4" w:space="0" w:color="000000"/>
              <w:left w:val="single" w:sz="4" w:space="0" w:color="000000"/>
              <w:bottom w:val="single" w:sz="4" w:space="0" w:color="000000"/>
              <w:right w:val="single" w:sz="4" w:space="0" w:color="000000"/>
            </w:tcBorders>
          </w:tcPr>
          <w:p w14:paraId="35747806" w14:textId="572C4D09" w:rsidR="00721B9C" w:rsidRPr="00937BFD" w:rsidRDefault="00721B9C"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2%</w:t>
            </w:r>
          </w:p>
        </w:tc>
        <w:tc>
          <w:tcPr>
            <w:tcW w:w="1350" w:type="dxa"/>
            <w:tcBorders>
              <w:top w:val="single" w:sz="4" w:space="0" w:color="000000"/>
              <w:left w:val="single" w:sz="4" w:space="0" w:color="000000"/>
              <w:bottom w:val="single" w:sz="4" w:space="0" w:color="000000"/>
              <w:right w:val="single" w:sz="4" w:space="0" w:color="000000"/>
            </w:tcBorders>
            <w:hideMark/>
          </w:tcPr>
          <w:p w14:paraId="502D4789" w14:textId="69BE0DAE" w:rsidR="00721B9C" w:rsidRPr="00937BFD" w:rsidRDefault="00721B9C" w:rsidP="00721B9C">
            <w:pPr>
              <w:spacing w:after="0" w:line="240" w:lineRule="auto"/>
              <w:ind w:right="30"/>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&lt;1%</w:t>
            </w:r>
          </w:p>
        </w:tc>
        <w:tc>
          <w:tcPr>
            <w:tcW w:w="1800" w:type="dxa"/>
            <w:tcBorders>
              <w:top w:val="single" w:sz="4" w:space="0" w:color="000000"/>
              <w:left w:val="single" w:sz="4" w:space="0" w:color="000000"/>
              <w:bottom w:val="single" w:sz="4" w:space="0" w:color="000000"/>
              <w:right w:val="single" w:sz="4" w:space="0" w:color="000000"/>
            </w:tcBorders>
            <w:hideMark/>
          </w:tcPr>
          <w:p w14:paraId="43A259DB" w14:textId="77777777" w:rsidR="00721B9C" w:rsidRPr="00937BFD" w:rsidRDefault="00721B9C"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2%</w:t>
            </w:r>
          </w:p>
        </w:tc>
      </w:tr>
      <w:tr w:rsidR="00721B9C" w:rsidRPr="00937BFD" w14:paraId="53AD4EAE" w14:textId="77777777" w:rsidTr="009C6F23">
        <w:trPr>
          <w:trHeight w:val="336"/>
        </w:trPr>
        <w:tc>
          <w:tcPr>
            <w:tcW w:w="2597" w:type="dxa"/>
            <w:tcBorders>
              <w:top w:val="single" w:sz="4" w:space="0" w:color="000000"/>
              <w:left w:val="single" w:sz="4" w:space="0" w:color="000000"/>
              <w:bottom w:val="single" w:sz="4" w:space="0" w:color="000000"/>
              <w:right w:val="single" w:sz="4" w:space="0" w:color="000000"/>
            </w:tcBorders>
            <w:shd w:val="clear" w:color="auto" w:fill="D9D9D9"/>
            <w:hideMark/>
          </w:tcPr>
          <w:p w14:paraId="1CACF879" w14:textId="77777777" w:rsidR="00721B9C" w:rsidRPr="00937BFD" w:rsidRDefault="00721B9C"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Post-Graduate Program</w:t>
            </w:r>
          </w:p>
        </w:tc>
        <w:tc>
          <w:tcPr>
            <w:tcW w:w="1543" w:type="dxa"/>
            <w:tcBorders>
              <w:top w:val="single" w:sz="4" w:space="0" w:color="000000"/>
              <w:left w:val="single" w:sz="4" w:space="0" w:color="000000"/>
              <w:bottom w:val="single" w:sz="4" w:space="0" w:color="000000"/>
              <w:right w:val="single" w:sz="4" w:space="0" w:color="000000"/>
            </w:tcBorders>
          </w:tcPr>
          <w:p w14:paraId="32C5081C" w14:textId="7142E8A7" w:rsidR="00721B9C" w:rsidRPr="00937BFD" w:rsidRDefault="00721B9C"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2%</w:t>
            </w:r>
          </w:p>
        </w:tc>
        <w:tc>
          <w:tcPr>
            <w:tcW w:w="1350" w:type="dxa"/>
            <w:tcBorders>
              <w:top w:val="single" w:sz="4" w:space="0" w:color="000000"/>
              <w:left w:val="single" w:sz="4" w:space="0" w:color="000000"/>
              <w:bottom w:val="single" w:sz="4" w:space="0" w:color="000000"/>
              <w:right w:val="single" w:sz="4" w:space="0" w:color="000000"/>
            </w:tcBorders>
            <w:hideMark/>
          </w:tcPr>
          <w:p w14:paraId="4BD4DEF5" w14:textId="162919CC" w:rsidR="00721B9C" w:rsidRPr="00937BFD" w:rsidRDefault="00721B9C" w:rsidP="00721B9C">
            <w:pPr>
              <w:spacing w:after="0" w:line="240" w:lineRule="auto"/>
              <w:ind w:right="30"/>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&lt;1%</w:t>
            </w:r>
          </w:p>
        </w:tc>
        <w:tc>
          <w:tcPr>
            <w:tcW w:w="1800" w:type="dxa"/>
            <w:tcBorders>
              <w:top w:val="single" w:sz="4" w:space="0" w:color="000000"/>
              <w:left w:val="single" w:sz="4" w:space="0" w:color="000000"/>
              <w:bottom w:val="single" w:sz="4" w:space="0" w:color="000000"/>
              <w:right w:val="single" w:sz="4" w:space="0" w:color="000000"/>
            </w:tcBorders>
            <w:hideMark/>
          </w:tcPr>
          <w:p w14:paraId="2A211EF4" w14:textId="77777777" w:rsidR="00721B9C" w:rsidRPr="00937BFD" w:rsidRDefault="00721B9C"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&lt;1%</w:t>
            </w:r>
          </w:p>
        </w:tc>
      </w:tr>
      <w:tr w:rsidR="00721B9C" w:rsidRPr="00937BFD" w14:paraId="7318D08C" w14:textId="77777777" w:rsidTr="009C6F23">
        <w:trPr>
          <w:trHeight w:val="336"/>
        </w:trPr>
        <w:tc>
          <w:tcPr>
            <w:tcW w:w="2597" w:type="dxa"/>
            <w:tcBorders>
              <w:top w:val="single" w:sz="4" w:space="0" w:color="000000"/>
              <w:left w:val="single" w:sz="4" w:space="0" w:color="000000"/>
              <w:bottom w:val="single" w:sz="4" w:space="0" w:color="000000"/>
              <w:right w:val="single" w:sz="4" w:space="0" w:color="000000"/>
            </w:tcBorders>
            <w:shd w:val="clear" w:color="auto" w:fill="D9D9D9"/>
            <w:hideMark/>
          </w:tcPr>
          <w:p w14:paraId="3AB05376" w14:textId="77777777" w:rsidR="00721B9C" w:rsidRPr="00937BFD" w:rsidRDefault="00721B9C"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Other (gap year, job)</w:t>
            </w:r>
          </w:p>
        </w:tc>
        <w:tc>
          <w:tcPr>
            <w:tcW w:w="1543" w:type="dxa"/>
            <w:tcBorders>
              <w:top w:val="single" w:sz="4" w:space="0" w:color="000000"/>
              <w:left w:val="single" w:sz="4" w:space="0" w:color="000000"/>
              <w:bottom w:val="single" w:sz="4" w:space="0" w:color="000000"/>
              <w:right w:val="single" w:sz="4" w:space="0" w:color="000000"/>
            </w:tcBorders>
          </w:tcPr>
          <w:p w14:paraId="197E9F13" w14:textId="74098529" w:rsidR="00721B9C" w:rsidRPr="00937BFD" w:rsidRDefault="00721B9C"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3%</w:t>
            </w:r>
          </w:p>
        </w:tc>
        <w:tc>
          <w:tcPr>
            <w:tcW w:w="1350" w:type="dxa"/>
            <w:tcBorders>
              <w:top w:val="single" w:sz="4" w:space="0" w:color="000000"/>
              <w:left w:val="single" w:sz="4" w:space="0" w:color="000000"/>
              <w:bottom w:val="single" w:sz="4" w:space="0" w:color="000000"/>
              <w:right w:val="single" w:sz="4" w:space="0" w:color="000000"/>
            </w:tcBorders>
            <w:hideMark/>
          </w:tcPr>
          <w:p w14:paraId="29A96123" w14:textId="4D232386" w:rsidR="00721B9C" w:rsidRPr="00937BFD" w:rsidRDefault="00721B9C" w:rsidP="00721B9C">
            <w:pPr>
              <w:spacing w:after="0" w:line="240" w:lineRule="auto"/>
              <w:ind w:right="30"/>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w:t>
            </w:r>
          </w:p>
        </w:tc>
        <w:tc>
          <w:tcPr>
            <w:tcW w:w="1800" w:type="dxa"/>
            <w:tcBorders>
              <w:top w:val="single" w:sz="4" w:space="0" w:color="000000"/>
              <w:left w:val="single" w:sz="4" w:space="0" w:color="000000"/>
              <w:bottom w:val="single" w:sz="4" w:space="0" w:color="000000"/>
              <w:right w:val="single" w:sz="4" w:space="0" w:color="000000"/>
            </w:tcBorders>
            <w:hideMark/>
          </w:tcPr>
          <w:p w14:paraId="40ED851F" w14:textId="77777777" w:rsidR="00721B9C" w:rsidRPr="00937BFD" w:rsidRDefault="00721B9C" w:rsidP="00721B9C">
            <w:pPr>
              <w:spacing w:after="0" w:line="240" w:lineRule="auto"/>
              <w:ind w:right="30"/>
              <w:jc w:val="center"/>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3%</w:t>
            </w:r>
          </w:p>
        </w:tc>
      </w:tr>
    </w:tbl>
    <w:p w14:paraId="1A058658"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60FF9EA1" w14:textId="77777777" w:rsidR="00937BFD" w:rsidRPr="00396B07" w:rsidRDefault="00937BFD" w:rsidP="00937BFD">
      <w:pPr>
        <w:shd w:val="clear" w:color="auto" w:fill="FFFFFF"/>
        <w:spacing w:after="0" w:line="240" w:lineRule="auto"/>
        <w:ind w:right="30"/>
        <w:rPr>
          <w:rFonts w:ascii="Calibri" w:eastAsia="Times New Roman" w:hAnsi="Calibri" w:cs="Calibri"/>
          <w:kern w:val="0"/>
          <w:sz w:val="28"/>
          <w:szCs w:val="28"/>
          <w14:ligatures w14:val="none"/>
        </w:rPr>
      </w:pPr>
      <w:r w:rsidRPr="00396B07">
        <w:rPr>
          <w:rFonts w:ascii="Calibri" w:eastAsia="Times New Roman" w:hAnsi="Calibri" w:cs="Calibri"/>
          <w:b/>
          <w:bCs/>
          <w:color w:val="000000"/>
          <w:kern w:val="0"/>
          <w:sz w:val="28"/>
          <w:szCs w:val="28"/>
          <w14:ligatures w14:val="none"/>
        </w:rPr>
        <w:t>Departmental Highlights</w:t>
      </w:r>
    </w:p>
    <w:p w14:paraId="15B1E091" w14:textId="77777777" w:rsidR="00396B07" w:rsidRDefault="00396B07" w:rsidP="00937BFD">
      <w:pPr>
        <w:shd w:val="clear" w:color="auto" w:fill="FFFFFF"/>
        <w:spacing w:after="0" w:line="240" w:lineRule="auto"/>
        <w:ind w:right="30"/>
        <w:rPr>
          <w:rFonts w:ascii="Calibri" w:eastAsia="Times New Roman" w:hAnsi="Calibri" w:cs="Calibri"/>
          <w:b/>
          <w:bCs/>
          <w:color w:val="000000"/>
          <w:kern w:val="0"/>
          <w14:ligatures w14:val="none"/>
        </w:rPr>
      </w:pPr>
    </w:p>
    <w:p w14:paraId="49757D53" w14:textId="20D7E67C" w:rsidR="00937BFD" w:rsidRPr="00937BFD" w:rsidRDefault="00937BFD" w:rsidP="00937BFD">
      <w:pPr>
        <w:shd w:val="clear" w:color="auto" w:fill="FFFFFF"/>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ENGLISH</w:t>
      </w:r>
    </w:p>
    <w:p w14:paraId="3F1ED8DD" w14:textId="193D74EB" w:rsidR="000E46D4" w:rsidRDefault="00937BFD" w:rsidP="00937BFD">
      <w:pPr>
        <w:shd w:val="clear" w:color="auto" w:fill="FFFFFF"/>
        <w:spacing w:after="0" w:line="240" w:lineRule="auto"/>
        <w:ind w:right="30"/>
        <w:rPr>
          <w:rFonts w:ascii="Times New Roman" w:eastAsia="Times New Roman" w:hAnsi="Times New Roman" w:cs="Times New Roman"/>
          <w:color w:val="000000"/>
          <w:kern w:val="0"/>
          <w14:ligatures w14:val="none"/>
        </w:rPr>
      </w:pPr>
      <w:r w:rsidRPr="00937BFD">
        <w:rPr>
          <w:rFonts w:ascii="Times New Roman" w:eastAsia="Times New Roman" w:hAnsi="Times New Roman" w:cs="Times New Roman"/>
          <w:color w:val="000000"/>
          <w:kern w:val="0"/>
          <w14:ligatures w14:val="none"/>
        </w:rPr>
        <w:t>Through effective reading, writing, and critical thinking</w:t>
      </w:r>
      <w:r w:rsidR="000E46D4">
        <w:rPr>
          <w:rFonts w:ascii="Times New Roman" w:eastAsia="Times New Roman" w:hAnsi="Times New Roman" w:cs="Times New Roman"/>
          <w:color w:val="000000"/>
          <w:kern w:val="0"/>
          <w14:ligatures w14:val="none"/>
        </w:rPr>
        <w:t xml:space="preserve"> instruction,</w:t>
      </w:r>
      <w:r w:rsidRPr="00937BFD">
        <w:rPr>
          <w:rFonts w:ascii="Times New Roman" w:eastAsia="Times New Roman" w:hAnsi="Times New Roman" w:cs="Times New Roman"/>
          <w:color w:val="000000"/>
          <w:kern w:val="0"/>
          <w14:ligatures w14:val="none"/>
        </w:rPr>
        <w:t xml:space="preserve"> </w:t>
      </w:r>
      <w:r w:rsidR="000E46D4">
        <w:rPr>
          <w:rFonts w:ascii="Times New Roman" w:eastAsia="Times New Roman" w:hAnsi="Times New Roman" w:cs="Times New Roman"/>
          <w:color w:val="000000"/>
          <w:kern w:val="0"/>
          <w14:ligatures w14:val="none"/>
        </w:rPr>
        <w:t>our</w:t>
      </w:r>
      <w:r w:rsidRPr="00937BFD">
        <w:rPr>
          <w:rFonts w:ascii="Times New Roman" w:eastAsia="Times New Roman" w:hAnsi="Times New Roman" w:cs="Times New Roman"/>
          <w:color w:val="000000"/>
          <w:kern w:val="0"/>
          <w14:ligatures w14:val="none"/>
        </w:rPr>
        <w:t xml:space="preserve"> students </w:t>
      </w:r>
      <w:r w:rsidR="000E46D4">
        <w:rPr>
          <w:rFonts w:ascii="Times New Roman" w:eastAsia="Times New Roman" w:hAnsi="Times New Roman" w:cs="Times New Roman"/>
          <w:color w:val="000000"/>
          <w:kern w:val="0"/>
          <w14:ligatures w14:val="none"/>
        </w:rPr>
        <w:t>are able to use their</w:t>
      </w:r>
      <w:r w:rsidRPr="00937BFD">
        <w:rPr>
          <w:rFonts w:ascii="Times New Roman" w:eastAsia="Times New Roman" w:hAnsi="Times New Roman" w:cs="Times New Roman"/>
          <w:color w:val="000000"/>
          <w:kern w:val="0"/>
          <w14:ligatures w14:val="none"/>
        </w:rPr>
        <w:t xml:space="preserve"> language and communication skills to understand more about themselves, their world, their responsibility toward others, and their place in both the local and global communities. The Department offers courses at the college preparatory and honors levels for freshmen and sophomores, and at the college preparatory, honors, and advanced placement (AP) levels for juniors and seniors. </w:t>
      </w:r>
    </w:p>
    <w:p w14:paraId="3B55B624" w14:textId="1CDFD792" w:rsidR="00937BFD" w:rsidRPr="00937BFD" w:rsidRDefault="003F0C13" w:rsidP="006535B2">
      <w:pPr>
        <w:shd w:val="clear" w:color="auto" w:fill="FFFFFF"/>
        <w:spacing w:after="0" w:line="240" w:lineRule="auto"/>
        <w:ind w:right="30" w:firstLine="720"/>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14:ligatures w14:val="none"/>
        </w:rPr>
        <w:t xml:space="preserve">Freshmen </w:t>
      </w:r>
      <w:r w:rsidR="00937BFD" w:rsidRPr="00937BFD">
        <w:rPr>
          <w:rFonts w:ascii="Times New Roman" w:eastAsia="Times New Roman" w:hAnsi="Times New Roman" w:cs="Times New Roman"/>
          <w:color w:val="000000"/>
          <w:kern w:val="0"/>
          <w14:ligatures w14:val="none"/>
        </w:rPr>
        <w:t>focus on the themes of identity and self-discovery through their study of short stories, novels, drama, poetry, and nonfiction</w:t>
      </w:r>
      <w:r w:rsidR="001E1BBD">
        <w:rPr>
          <w:rFonts w:ascii="Times New Roman" w:eastAsia="Times New Roman" w:hAnsi="Times New Roman" w:cs="Times New Roman"/>
          <w:color w:val="000000"/>
          <w:kern w:val="0"/>
          <w14:ligatures w14:val="none"/>
        </w:rPr>
        <w:t xml:space="preserve"> works</w:t>
      </w:r>
      <w:r w:rsidR="00937BFD" w:rsidRPr="00937BFD">
        <w:rPr>
          <w:rFonts w:ascii="Times New Roman" w:eastAsia="Times New Roman" w:hAnsi="Times New Roman" w:cs="Times New Roman"/>
          <w:color w:val="000000"/>
          <w:kern w:val="0"/>
          <w14:ligatures w14:val="none"/>
        </w:rPr>
        <w:t xml:space="preserve">. Sophomores explore great themes in literature and hone their analytical and expository writing skills. AP courses include English Language and Composition, offered to juniors, and English Literature and Composition, offered to seniors. Juniors not enrolled in AP English Language may take a full year of American Literature, or enroll in </w:t>
      </w:r>
      <w:r>
        <w:rPr>
          <w:rFonts w:ascii="Times New Roman" w:eastAsia="Times New Roman" w:hAnsi="Times New Roman" w:cs="Times New Roman"/>
          <w:color w:val="000000"/>
          <w:kern w:val="0"/>
          <w14:ligatures w14:val="none"/>
        </w:rPr>
        <w:t>a</w:t>
      </w:r>
      <w:r w:rsidRPr="00937BFD">
        <w:rPr>
          <w:rFonts w:ascii="Times New Roman" w:eastAsia="Times New Roman" w:hAnsi="Times New Roman" w:cs="Times New Roman"/>
          <w:color w:val="000000"/>
          <w:kern w:val="0"/>
          <w14:ligatures w14:val="none"/>
        </w:rPr>
        <w:t xml:space="preserve"> </w:t>
      </w:r>
      <w:r w:rsidR="00937BFD" w:rsidRPr="006535B2">
        <w:rPr>
          <w:rFonts w:ascii="Times New Roman" w:eastAsia="Times New Roman" w:hAnsi="Times New Roman" w:cs="Times New Roman"/>
          <w:b/>
          <w:bCs/>
          <w:i/>
          <w:iCs/>
          <w:color w:val="000000"/>
          <w:kern w:val="0"/>
          <w14:ligatures w14:val="none"/>
        </w:rPr>
        <w:t>new</w:t>
      </w:r>
      <w:r w:rsidRPr="006535B2">
        <w:rPr>
          <w:rFonts w:ascii="Times New Roman" w:eastAsia="Times New Roman" w:hAnsi="Times New Roman" w:cs="Times New Roman"/>
          <w:b/>
          <w:bCs/>
          <w:i/>
          <w:iCs/>
          <w:color w:val="000000"/>
          <w:kern w:val="0"/>
          <w14:ligatures w14:val="none"/>
        </w:rPr>
        <w:t xml:space="preserve"> </w:t>
      </w:r>
      <w:r w:rsidR="00AA52AC" w:rsidRPr="006535B2">
        <w:rPr>
          <w:rFonts w:ascii="Times New Roman" w:eastAsia="Times New Roman" w:hAnsi="Times New Roman" w:cs="Times New Roman"/>
          <w:b/>
          <w:bCs/>
          <w:i/>
          <w:iCs/>
          <w:color w:val="000000"/>
          <w:kern w:val="0"/>
          <w14:ligatures w14:val="none"/>
        </w:rPr>
        <w:t>inter</w:t>
      </w:r>
      <w:r w:rsidRPr="006535B2">
        <w:rPr>
          <w:rFonts w:ascii="Times New Roman" w:eastAsia="Times New Roman" w:hAnsi="Times New Roman" w:cs="Times New Roman"/>
          <w:b/>
          <w:bCs/>
          <w:i/>
          <w:iCs/>
          <w:color w:val="000000"/>
          <w:kern w:val="0"/>
          <w14:ligatures w14:val="none"/>
        </w:rPr>
        <w:t>disciplinary course,</w:t>
      </w:r>
      <w:r w:rsidR="00937BFD" w:rsidRPr="006535B2">
        <w:rPr>
          <w:rFonts w:ascii="Times New Roman" w:eastAsia="Times New Roman" w:hAnsi="Times New Roman" w:cs="Times New Roman"/>
          <w:b/>
          <w:bCs/>
          <w:i/>
          <w:iCs/>
          <w:color w:val="000000"/>
          <w:kern w:val="0"/>
          <w14:ligatures w14:val="none"/>
        </w:rPr>
        <w:t xml:space="preserve"> </w:t>
      </w:r>
      <w:r w:rsidR="00937BFD" w:rsidRPr="00AA52AC">
        <w:rPr>
          <w:rFonts w:ascii="Times New Roman" w:eastAsia="Times New Roman" w:hAnsi="Times New Roman" w:cs="Times New Roman"/>
          <w:b/>
          <w:bCs/>
          <w:i/>
          <w:iCs/>
          <w:color w:val="000000"/>
          <w:kern w:val="0"/>
          <w14:ligatures w14:val="none"/>
        </w:rPr>
        <w:t>Intersection</w:t>
      </w:r>
      <w:r w:rsidR="00AA52AC" w:rsidRPr="00AA52AC">
        <w:rPr>
          <w:rFonts w:ascii="Times New Roman" w:eastAsia="Times New Roman" w:hAnsi="Times New Roman" w:cs="Times New Roman"/>
          <w:b/>
          <w:bCs/>
          <w:i/>
          <w:iCs/>
          <w:color w:val="000000"/>
          <w:kern w:val="0"/>
          <w14:ligatures w14:val="none"/>
        </w:rPr>
        <w:t>s</w:t>
      </w:r>
      <w:r>
        <w:rPr>
          <w:rFonts w:ascii="Times New Roman" w:eastAsia="Times New Roman" w:hAnsi="Times New Roman" w:cs="Times New Roman"/>
          <w:b/>
          <w:bCs/>
          <w:i/>
          <w:iCs/>
          <w:color w:val="000000"/>
          <w:kern w:val="0"/>
          <w14:ligatures w14:val="none"/>
        </w:rPr>
        <w:t xml:space="preserve">, </w:t>
      </w:r>
      <w:r w:rsidR="00AA52AC" w:rsidRPr="006535B2">
        <w:rPr>
          <w:rFonts w:ascii="Times New Roman" w:eastAsia="Times New Roman" w:hAnsi="Times New Roman" w:cs="Times New Roman"/>
          <w:color w:val="000000"/>
          <w:kern w:val="0"/>
          <w14:ligatures w14:val="none"/>
        </w:rPr>
        <w:t>taught by an English teacher and Fine Arts teach</w:t>
      </w:r>
      <w:r w:rsidR="00AA52AC">
        <w:rPr>
          <w:rFonts w:ascii="Times New Roman" w:eastAsia="Times New Roman" w:hAnsi="Times New Roman" w:cs="Times New Roman"/>
          <w:color w:val="000000"/>
          <w:kern w:val="0"/>
          <w14:ligatures w14:val="none"/>
        </w:rPr>
        <w:t>er</w:t>
      </w:r>
      <w:r w:rsidR="00AA52AC" w:rsidRPr="006535B2">
        <w:rPr>
          <w:rFonts w:ascii="Times New Roman" w:eastAsia="Times New Roman" w:hAnsi="Times New Roman" w:cs="Times New Roman"/>
          <w:color w:val="000000"/>
          <w:kern w:val="0"/>
          <w14:ligatures w14:val="none"/>
        </w:rPr>
        <w:t xml:space="preserve">. </w:t>
      </w:r>
      <w:r w:rsidR="00AA52AC" w:rsidRPr="00AA52AC">
        <w:rPr>
          <w:rFonts w:ascii="Times New Roman" w:eastAsia="Times New Roman" w:hAnsi="Times New Roman" w:cs="Times New Roman"/>
          <w:color w:val="000000"/>
          <w:kern w:val="0"/>
          <w14:ligatures w14:val="none"/>
        </w:rPr>
        <w:t>B</w:t>
      </w:r>
      <w:r w:rsidR="00AA52AC" w:rsidRPr="006535B2">
        <w:rPr>
          <w:rFonts w:ascii="Times New Roman" w:eastAsia="Times New Roman" w:hAnsi="Times New Roman" w:cs="Times New Roman"/>
          <w:color w:val="000000"/>
          <w:kern w:val="0"/>
          <w14:ligatures w14:val="none"/>
        </w:rPr>
        <w:t>oth courses</w:t>
      </w:r>
      <w:r w:rsidR="00937BFD" w:rsidRPr="00AA52AC">
        <w:rPr>
          <w:rFonts w:ascii="Times New Roman" w:eastAsia="Times New Roman" w:hAnsi="Times New Roman" w:cs="Times New Roman"/>
          <w:color w:val="000000"/>
          <w:kern w:val="0"/>
          <w14:ligatures w14:val="none"/>
        </w:rPr>
        <w:t xml:space="preserve"> </w:t>
      </w:r>
      <w:r w:rsidR="00AA52AC" w:rsidRPr="00AA52AC">
        <w:rPr>
          <w:rFonts w:ascii="Times New Roman" w:eastAsia="Times New Roman" w:hAnsi="Times New Roman" w:cs="Times New Roman"/>
          <w:color w:val="000000"/>
          <w:kern w:val="0"/>
          <w14:ligatures w14:val="none"/>
        </w:rPr>
        <w:t xml:space="preserve">are </w:t>
      </w:r>
      <w:r w:rsidR="00937BFD" w:rsidRPr="00AA52AC">
        <w:rPr>
          <w:rFonts w:ascii="Times New Roman" w:eastAsia="Times New Roman" w:hAnsi="Times New Roman" w:cs="Times New Roman"/>
          <w:color w:val="000000"/>
          <w:kern w:val="0"/>
          <w14:ligatures w14:val="none"/>
        </w:rPr>
        <w:t>offered at college preparat</w:t>
      </w:r>
      <w:r w:rsidR="00937BFD" w:rsidRPr="000E46D4">
        <w:rPr>
          <w:rFonts w:ascii="Times New Roman" w:eastAsia="Times New Roman" w:hAnsi="Times New Roman" w:cs="Times New Roman"/>
          <w:color w:val="000000"/>
          <w:kern w:val="0"/>
          <w14:ligatures w14:val="none"/>
        </w:rPr>
        <w:t>ory or honors level</w:t>
      </w:r>
      <w:r w:rsidR="00AA52AC">
        <w:rPr>
          <w:rFonts w:ascii="Times New Roman" w:eastAsia="Times New Roman" w:hAnsi="Times New Roman" w:cs="Times New Roman"/>
          <w:color w:val="000000"/>
          <w:kern w:val="0"/>
          <w14:ligatures w14:val="none"/>
        </w:rPr>
        <w:t>s</w:t>
      </w:r>
      <w:r w:rsidR="00937BFD" w:rsidRPr="000E46D4">
        <w:rPr>
          <w:rFonts w:ascii="Times New Roman" w:eastAsia="Times New Roman" w:hAnsi="Times New Roman" w:cs="Times New Roman"/>
          <w:color w:val="000000"/>
          <w:kern w:val="0"/>
          <w14:ligatures w14:val="none"/>
        </w:rPr>
        <w:t xml:space="preserve">. Seniors not enrolled in AP English Literature may enroll in two of five same-level semester courses in focused areas, such as contemporary literature, poetry, film, and nonfiction studies, or enroll in </w:t>
      </w:r>
      <w:r w:rsidR="00937BFD" w:rsidRPr="006535B2">
        <w:rPr>
          <w:rFonts w:ascii="Times New Roman" w:eastAsia="Times New Roman" w:hAnsi="Times New Roman" w:cs="Times New Roman"/>
          <w:color w:val="000000"/>
          <w:kern w:val="0"/>
          <w14:ligatures w14:val="none"/>
        </w:rPr>
        <w:t>Intersections</w:t>
      </w:r>
      <w:r w:rsidR="00AA52AC" w:rsidRPr="00AA52AC">
        <w:rPr>
          <w:rFonts w:ascii="Times New Roman" w:eastAsia="Times New Roman" w:hAnsi="Times New Roman" w:cs="Times New Roman"/>
          <w:color w:val="000000"/>
          <w:kern w:val="0"/>
          <w14:ligatures w14:val="none"/>
        </w:rPr>
        <w:t>.</w:t>
      </w:r>
    </w:p>
    <w:p w14:paraId="62394683" w14:textId="7B1D00DC" w:rsidR="00937BFD" w:rsidRPr="00937BFD" w:rsidRDefault="009C2058" w:rsidP="00937BFD">
      <w:pPr>
        <w:spacing w:before="1" w:after="0" w:line="240" w:lineRule="auto"/>
        <w:ind w:right="30" w:firstLine="720"/>
        <w:rPr>
          <w:rFonts w:ascii="Times New Roman" w:eastAsia="Times New Roman" w:hAnsi="Times New Roman" w:cs="Times New Roman"/>
          <w:kern w:val="0"/>
          <w14:ligatures w14:val="none"/>
        </w:rPr>
      </w:pPr>
      <w:r>
        <w:rPr>
          <w:rFonts w:ascii="Times New Roman" w:eastAsia="Times New Roman" w:hAnsi="Times New Roman" w:cs="Times New Roman"/>
          <w:i/>
          <w:iCs/>
          <w:color w:val="000000"/>
          <w:kern w:val="0"/>
          <w:shd w:val="clear" w:color="auto" w:fill="FFFFFF"/>
          <w14:ligatures w14:val="none"/>
        </w:rPr>
        <w:t>RUNES</w:t>
      </w:r>
      <w:r w:rsidR="00937BFD" w:rsidRPr="006535B2">
        <w:rPr>
          <w:rFonts w:ascii="Times New Roman" w:eastAsia="Times New Roman" w:hAnsi="Times New Roman" w:cs="Times New Roman"/>
          <w:i/>
          <w:iCs/>
          <w:color w:val="000000"/>
          <w:kern w:val="0"/>
          <w:shd w:val="clear" w:color="auto" w:fill="FFFFFF"/>
          <w14:ligatures w14:val="none"/>
        </w:rPr>
        <w:t xml:space="preserve"> Literary and Arts Magazine</w:t>
      </w:r>
      <w:r w:rsidR="0026508F" w:rsidRPr="006535B2">
        <w:rPr>
          <w:rFonts w:ascii="Times New Roman" w:eastAsia="Times New Roman" w:hAnsi="Times New Roman" w:cs="Times New Roman"/>
          <w:i/>
          <w:iCs/>
          <w:color w:val="000000"/>
          <w:kern w:val="0"/>
          <w:shd w:val="clear" w:color="auto" w:fill="FFFFFF"/>
          <w14:ligatures w14:val="none"/>
        </w:rPr>
        <w:t>,</w:t>
      </w:r>
      <w:r w:rsidR="00937BFD" w:rsidRPr="00937BFD">
        <w:rPr>
          <w:rFonts w:ascii="Times New Roman" w:eastAsia="Times New Roman" w:hAnsi="Times New Roman" w:cs="Times New Roman"/>
          <w:color w:val="000000"/>
          <w:kern w:val="0"/>
          <w:shd w:val="clear" w:color="auto" w:fill="FFFFFF"/>
          <w14:ligatures w14:val="none"/>
        </w:rPr>
        <w:t xml:space="preserve"> published in May 2024</w:t>
      </w:r>
      <w:r w:rsidR="0026508F">
        <w:rPr>
          <w:rFonts w:ascii="Times New Roman" w:eastAsia="Times New Roman" w:hAnsi="Times New Roman" w:cs="Times New Roman"/>
          <w:color w:val="000000"/>
          <w:kern w:val="0"/>
          <w:shd w:val="clear" w:color="auto" w:fill="FFFFFF"/>
          <w14:ligatures w14:val="none"/>
        </w:rPr>
        <w:t>,</w:t>
      </w:r>
      <w:r w:rsidR="00937BFD" w:rsidRPr="00937BFD">
        <w:rPr>
          <w:rFonts w:ascii="Times New Roman" w:eastAsia="Times New Roman" w:hAnsi="Times New Roman" w:cs="Times New Roman"/>
          <w:color w:val="000000"/>
          <w:kern w:val="0"/>
          <w:shd w:val="clear" w:color="auto" w:fill="FFFFFF"/>
          <w14:ligatures w14:val="none"/>
        </w:rPr>
        <w:t xml:space="preserve"> featur</w:t>
      </w:r>
      <w:r w:rsidR="0026508F">
        <w:rPr>
          <w:rFonts w:ascii="Times New Roman" w:eastAsia="Times New Roman" w:hAnsi="Times New Roman" w:cs="Times New Roman"/>
          <w:color w:val="000000"/>
          <w:kern w:val="0"/>
          <w:shd w:val="clear" w:color="auto" w:fill="FFFFFF"/>
          <w14:ligatures w14:val="none"/>
        </w:rPr>
        <w:t>es</w:t>
      </w:r>
      <w:r w:rsidR="00937BFD" w:rsidRPr="00937BFD">
        <w:rPr>
          <w:rFonts w:ascii="Times New Roman" w:eastAsia="Times New Roman" w:hAnsi="Times New Roman" w:cs="Times New Roman"/>
          <w:color w:val="000000"/>
          <w:kern w:val="0"/>
          <w:shd w:val="clear" w:color="auto" w:fill="FFFFFF"/>
          <w14:ligatures w14:val="none"/>
        </w:rPr>
        <w:t xml:space="preserve"> outstanding </w:t>
      </w:r>
      <w:r w:rsidR="0026508F">
        <w:rPr>
          <w:rFonts w:ascii="Times New Roman" w:eastAsia="Times New Roman" w:hAnsi="Times New Roman" w:cs="Times New Roman"/>
          <w:color w:val="000000"/>
          <w:kern w:val="0"/>
          <w:shd w:val="clear" w:color="auto" w:fill="FFFFFF"/>
          <w14:ligatures w14:val="none"/>
        </w:rPr>
        <w:t xml:space="preserve">nonfiction, fiction, and poetic writing, as well as </w:t>
      </w:r>
      <w:r w:rsidR="00937BFD" w:rsidRPr="00937BFD">
        <w:rPr>
          <w:rFonts w:ascii="Times New Roman" w:eastAsia="Times New Roman" w:hAnsi="Times New Roman" w:cs="Times New Roman"/>
          <w:color w:val="000000"/>
          <w:kern w:val="0"/>
          <w:shd w:val="clear" w:color="auto" w:fill="FFFFFF"/>
          <w14:ligatures w14:val="none"/>
        </w:rPr>
        <w:t xml:space="preserve">artwork </w:t>
      </w:r>
      <w:r>
        <w:rPr>
          <w:rFonts w:ascii="Times New Roman" w:eastAsia="Times New Roman" w:hAnsi="Times New Roman" w:cs="Times New Roman"/>
          <w:color w:val="000000"/>
          <w:kern w:val="0"/>
          <w:shd w:val="clear" w:color="auto" w:fill="FFFFFF"/>
          <w14:ligatures w14:val="none"/>
        </w:rPr>
        <w:t xml:space="preserve">and </w:t>
      </w:r>
      <w:r w:rsidR="00937BFD" w:rsidRPr="00937BFD">
        <w:rPr>
          <w:rFonts w:ascii="Times New Roman" w:eastAsia="Times New Roman" w:hAnsi="Times New Roman" w:cs="Times New Roman"/>
          <w:color w:val="000000"/>
          <w:kern w:val="0"/>
          <w:shd w:val="clear" w:color="auto" w:fill="FFFFFF"/>
          <w14:ligatures w14:val="none"/>
        </w:rPr>
        <w:t>photography by D</w:t>
      </w:r>
      <w:r w:rsidR="0026508F">
        <w:rPr>
          <w:rFonts w:ascii="Times New Roman" w:eastAsia="Times New Roman" w:hAnsi="Times New Roman" w:cs="Times New Roman"/>
          <w:color w:val="000000"/>
          <w:kern w:val="0"/>
          <w:shd w:val="clear" w:color="auto" w:fill="FFFFFF"/>
          <w14:ligatures w14:val="none"/>
        </w:rPr>
        <w:t>-</w:t>
      </w:r>
      <w:r w:rsidR="00937BFD" w:rsidRPr="00937BFD">
        <w:rPr>
          <w:rFonts w:ascii="Times New Roman" w:eastAsia="Times New Roman" w:hAnsi="Times New Roman" w:cs="Times New Roman"/>
          <w:color w:val="000000"/>
          <w:kern w:val="0"/>
          <w:shd w:val="clear" w:color="auto" w:fill="FFFFFF"/>
          <w14:ligatures w14:val="none"/>
        </w:rPr>
        <w:t>S students</w:t>
      </w:r>
      <w:r w:rsidR="0026508F">
        <w:rPr>
          <w:rFonts w:ascii="Times New Roman" w:eastAsia="Times New Roman" w:hAnsi="Times New Roman" w:cs="Times New Roman"/>
          <w:color w:val="000000"/>
          <w:kern w:val="0"/>
          <w:shd w:val="clear" w:color="auto" w:fill="FFFFFF"/>
          <w14:ligatures w14:val="none"/>
        </w:rPr>
        <w:t xml:space="preserve">, </w:t>
      </w:r>
      <w:r w:rsidR="00937BFD" w:rsidRPr="00937BFD">
        <w:rPr>
          <w:rFonts w:ascii="Times New Roman" w:eastAsia="Times New Roman" w:hAnsi="Times New Roman" w:cs="Times New Roman"/>
          <w:color w:val="000000"/>
          <w:kern w:val="0"/>
          <w:shd w:val="clear" w:color="auto" w:fill="FFFFFF"/>
          <w14:ligatures w14:val="none"/>
        </w:rPr>
        <w:t xml:space="preserve">chosen and arranged by students in the </w:t>
      </w:r>
      <w:r w:rsidRPr="006535B2">
        <w:rPr>
          <w:rFonts w:ascii="Times New Roman" w:eastAsia="Times New Roman" w:hAnsi="Times New Roman" w:cs="Times New Roman"/>
          <w:i/>
          <w:iCs/>
          <w:color w:val="000000"/>
          <w:kern w:val="0"/>
          <w:shd w:val="clear" w:color="auto" w:fill="FFFFFF"/>
          <w14:ligatures w14:val="none"/>
        </w:rPr>
        <w:t>RUNES</w:t>
      </w:r>
      <w:r w:rsidR="00937BFD" w:rsidRPr="00937BFD">
        <w:rPr>
          <w:rFonts w:ascii="Times New Roman" w:eastAsia="Times New Roman" w:hAnsi="Times New Roman" w:cs="Times New Roman"/>
          <w:color w:val="000000"/>
          <w:kern w:val="0"/>
          <w:shd w:val="clear" w:color="auto" w:fill="FFFFFF"/>
          <w14:ligatures w14:val="none"/>
        </w:rPr>
        <w:t xml:space="preserve">/Creative Writing </w:t>
      </w:r>
      <w:r w:rsidR="0026508F">
        <w:rPr>
          <w:rFonts w:ascii="Times New Roman" w:eastAsia="Times New Roman" w:hAnsi="Times New Roman" w:cs="Times New Roman"/>
          <w:color w:val="000000"/>
          <w:kern w:val="0"/>
          <w:shd w:val="clear" w:color="auto" w:fill="FFFFFF"/>
          <w14:ligatures w14:val="none"/>
        </w:rPr>
        <w:t>C</w:t>
      </w:r>
      <w:r w:rsidR="00937BFD" w:rsidRPr="00937BFD">
        <w:rPr>
          <w:rFonts w:ascii="Times New Roman" w:eastAsia="Times New Roman" w:hAnsi="Times New Roman" w:cs="Times New Roman"/>
          <w:color w:val="000000"/>
          <w:kern w:val="0"/>
          <w:shd w:val="clear" w:color="auto" w:fill="FFFFFF"/>
          <w14:ligatures w14:val="none"/>
        </w:rPr>
        <w:t>lub.</w:t>
      </w:r>
    </w:p>
    <w:p w14:paraId="4A52FBB6"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6C8F5313" w14:textId="77777777" w:rsidR="00937BFD" w:rsidRPr="00937BFD" w:rsidRDefault="00937BFD" w:rsidP="00937BFD">
      <w:pPr>
        <w:spacing w:before="1"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MATHEMATICS</w:t>
      </w:r>
    </w:p>
    <w:p w14:paraId="42902C4C" w14:textId="7586E9D3" w:rsidR="00937BFD" w:rsidRPr="00937BFD" w:rsidRDefault="00937BFD" w:rsidP="0029030A">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 xml:space="preserve">The Mathematics Department provides standard courses at college preparatory and honors levels, with Algebra 1 or Geometry in grade 9, Geometry or Algebra II in grade 10, and Algebra II or Precalculus in grade 11. Several options are offered in grade 12, depending on previous levels of proficiency attained: AP Calculus BC, AP Calculus AB, Honors Calculus, College Preparatory Calculus, AP Statistics, Probability and Statistics, and Precalculus &amp; Applied Topics. We also continue to offer a semester-long elective course, Financial Literacy, as well as </w:t>
      </w:r>
      <w:r w:rsidRPr="00937BFD">
        <w:rPr>
          <w:rFonts w:ascii="Times New Roman" w:eastAsia="Times New Roman" w:hAnsi="Times New Roman" w:cs="Times New Roman"/>
          <w:color w:val="000000"/>
          <w:kern w:val="0"/>
          <w14:ligatures w14:val="none"/>
        </w:rPr>
        <w:lastRenderedPageBreak/>
        <w:t>Business Marketing</w:t>
      </w:r>
      <w:r w:rsidR="00CA1353">
        <w:rPr>
          <w:rFonts w:ascii="Times New Roman" w:eastAsia="Times New Roman" w:hAnsi="Times New Roman" w:cs="Times New Roman"/>
          <w:color w:val="000000"/>
          <w:kern w:val="0"/>
          <w14:ligatures w14:val="none"/>
        </w:rPr>
        <w:t xml:space="preserve">, which </w:t>
      </w:r>
      <w:r w:rsidRPr="00937BFD">
        <w:rPr>
          <w:rFonts w:ascii="Times New Roman" w:eastAsia="Times New Roman" w:hAnsi="Times New Roman" w:cs="Times New Roman"/>
          <w:color w:val="000000"/>
          <w:kern w:val="0"/>
          <w14:ligatures w14:val="none"/>
        </w:rPr>
        <w:t>can count as a one</w:t>
      </w:r>
      <w:r w:rsidR="001E1BBD">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semester math credit. These courses are available to students in grades 11 or 12 who have passed Algebra II. </w:t>
      </w:r>
    </w:p>
    <w:p w14:paraId="0105D14C" w14:textId="4E0BC54C" w:rsidR="00CA1353" w:rsidRPr="00937BFD" w:rsidRDefault="00937BFD" w:rsidP="006535B2">
      <w:pPr>
        <w:spacing w:after="0" w:line="240" w:lineRule="auto"/>
        <w:ind w:right="30" w:firstLine="72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shd w:val="clear" w:color="auto" w:fill="FFFFFF"/>
          <w14:ligatures w14:val="none"/>
        </w:rPr>
        <w:t>The Dover-Sherborn Math Team, a member of the </w:t>
      </w:r>
      <w:r w:rsidRPr="006535B2">
        <w:rPr>
          <w:rFonts w:ascii="Times New Roman" w:eastAsia="Times New Roman" w:hAnsi="Times New Roman" w:cs="Times New Roman"/>
          <w:b/>
          <w:bCs/>
          <w:i/>
          <w:iCs/>
          <w:color w:val="000000"/>
          <w:kern w:val="0"/>
          <w:shd w:val="clear" w:color="auto" w:fill="FFFFFF"/>
          <w14:ligatures w14:val="none"/>
        </w:rPr>
        <w:t>Southeastern Massachusetts Mathematics League,</w:t>
      </w:r>
      <w:r w:rsidRPr="00937BFD">
        <w:rPr>
          <w:rFonts w:ascii="Times New Roman" w:eastAsia="Times New Roman" w:hAnsi="Times New Roman" w:cs="Times New Roman"/>
          <w:color w:val="000000"/>
          <w:kern w:val="0"/>
          <w:shd w:val="clear" w:color="auto" w:fill="FFFFFF"/>
          <w14:ligatures w14:val="none"/>
        </w:rPr>
        <w:t> continued its strong tradition of success, placing second out of 33 schools in Southeastern Massachusetts for the 2023–24 school year. Based on our third</w:t>
      </w:r>
      <w:r w:rsidR="00721B9C">
        <w:rPr>
          <w:rFonts w:ascii="Times New Roman" w:eastAsia="Times New Roman" w:hAnsi="Times New Roman" w:cs="Times New Roman"/>
          <w:color w:val="000000"/>
          <w:kern w:val="0"/>
          <w:shd w:val="clear" w:color="auto" w:fill="FFFFFF"/>
          <w14:ligatures w14:val="none"/>
        </w:rPr>
        <w:t>-</w:t>
      </w:r>
      <w:r w:rsidRPr="00937BFD">
        <w:rPr>
          <w:rFonts w:ascii="Times New Roman" w:eastAsia="Times New Roman" w:hAnsi="Times New Roman" w:cs="Times New Roman"/>
          <w:color w:val="000000"/>
          <w:kern w:val="0"/>
          <w:shd w:val="clear" w:color="auto" w:fill="FFFFFF"/>
          <w14:ligatures w14:val="none"/>
        </w:rPr>
        <w:t>place finish among medium-sized schools in the </w:t>
      </w:r>
      <w:r w:rsidRPr="006535B2">
        <w:rPr>
          <w:rFonts w:ascii="Times New Roman" w:eastAsia="Times New Roman" w:hAnsi="Times New Roman" w:cs="Times New Roman"/>
          <w:b/>
          <w:bCs/>
          <w:i/>
          <w:iCs/>
          <w:color w:val="000000"/>
          <w:kern w:val="0"/>
          <w:shd w:val="clear" w:color="auto" w:fill="FFFFFF"/>
          <w14:ligatures w14:val="none"/>
        </w:rPr>
        <w:t>Massachusetts State Championships,</w:t>
      </w:r>
      <w:r w:rsidRPr="00937BFD">
        <w:rPr>
          <w:rFonts w:ascii="Times New Roman" w:eastAsia="Times New Roman" w:hAnsi="Times New Roman" w:cs="Times New Roman"/>
          <w:color w:val="000000"/>
          <w:kern w:val="0"/>
          <w:shd w:val="clear" w:color="auto" w:fill="FFFFFF"/>
          <w14:ligatures w14:val="none"/>
        </w:rPr>
        <w:t> our team also qualified to represent the state in an invitational meet with the </w:t>
      </w:r>
      <w:r w:rsidRPr="006535B2">
        <w:rPr>
          <w:rFonts w:ascii="Times New Roman" w:eastAsia="Times New Roman" w:hAnsi="Times New Roman" w:cs="Times New Roman"/>
          <w:b/>
          <w:bCs/>
          <w:i/>
          <w:iCs/>
          <w:color w:val="000000"/>
          <w:kern w:val="0"/>
          <w:shd w:val="clear" w:color="auto" w:fill="FFFFFF"/>
          <w14:ligatures w14:val="none"/>
        </w:rPr>
        <w:t>New England Association of Math Leagues</w:t>
      </w:r>
      <w:r w:rsidRPr="006535B2">
        <w:rPr>
          <w:rFonts w:ascii="Times New Roman" w:eastAsia="Times New Roman" w:hAnsi="Times New Roman" w:cs="Times New Roman"/>
          <w:b/>
          <w:bCs/>
          <w:color w:val="000000"/>
          <w:kern w:val="0"/>
          <w:shd w:val="clear" w:color="auto" w:fill="FFFFFF"/>
          <w14:ligatures w14:val="none"/>
        </w:rPr>
        <w:t xml:space="preserve">. </w:t>
      </w:r>
      <w:r w:rsidRPr="00937BFD">
        <w:rPr>
          <w:rFonts w:ascii="Times New Roman" w:eastAsia="Times New Roman" w:hAnsi="Times New Roman" w:cs="Times New Roman"/>
          <w:color w:val="000000"/>
          <w:kern w:val="0"/>
          <w:shd w:val="clear" w:color="auto" w:fill="FFFFFF"/>
          <w14:ligatures w14:val="none"/>
        </w:rPr>
        <w:t xml:space="preserve">This was the second time the team qualified to compete at this level in more than </w:t>
      </w:r>
      <w:r w:rsidR="00CA1353">
        <w:rPr>
          <w:rFonts w:ascii="Times New Roman" w:eastAsia="Times New Roman" w:hAnsi="Times New Roman" w:cs="Times New Roman"/>
          <w:color w:val="000000"/>
          <w:kern w:val="0"/>
          <w:shd w:val="clear" w:color="auto" w:fill="FFFFFF"/>
          <w14:ligatures w14:val="none"/>
        </w:rPr>
        <w:t>two decades</w:t>
      </w:r>
      <w:r w:rsidRPr="00937BFD">
        <w:rPr>
          <w:rFonts w:ascii="Times New Roman" w:eastAsia="Times New Roman" w:hAnsi="Times New Roman" w:cs="Times New Roman"/>
          <w:color w:val="000000"/>
          <w:kern w:val="0"/>
          <w:shd w:val="clear" w:color="auto" w:fill="FFFFFF"/>
          <w14:ligatures w14:val="none"/>
        </w:rPr>
        <w:t xml:space="preserve"> (</w:t>
      </w:r>
      <w:r w:rsidR="00CA1353">
        <w:rPr>
          <w:rFonts w:ascii="Times New Roman" w:eastAsia="Times New Roman" w:hAnsi="Times New Roman" w:cs="Times New Roman"/>
          <w:color w:val="000000"/>
          <w:kern w:val="0"/>
          <w:shd w:val="clear" w:color="auto" w:fill="FFFFFF"/>
          <w14:ligatures w14:val="none"/>
        </w:rPr>
        <w:t>20</w:t>
      </w:r>
      <w:r w:rsidRPr="00937BFD">
        <w:rPr>
          <w:rFonts w:ascii="Times New Roman" w:eastAsia="Times New Roman" w:hAnsi="Times New Roman" w:cs="Times New Roman"/>
          <w:color w:val="000000"/>
          <w:kern w:val="0"/>
          <w:shd w:val="clear" w:color="auto" w:fill="FFFFFF"/>
          <w14:ligatures w14:val="none"/>
        </w:rPr>
        <w:t>22</w:t>
      </w:r>
      <w:r w:rsidR="0029030A">
        <w:rPr>
          <w:rFonts w:ascii="Times New Roman" w:eastAsia="Times New Roman" w:hAnsi="Times New Roman" w:cs="Times New Roman"/>
          <w:color w:val="000000"/>
          <w:kern w:val="0"/>
          <w:shd w:val="clear" w:color="auto" w:fill="FFFFFF"/>
          <w14:ligatures w14:val="none"/>
        </w:rPr>
        <w:t>–</w:t>
      </w:r>
      <w:r w:rsidRPr="00937BFD">
        <w:rPr>
          <w:rFonts w:ascii="Times New Roman" w:eastAsia="Times New Roman" w:hAnsi="Times New Roman" w:cs="Times New Roman"/>
          <w:color w:val="000000"/>
          <w:kern w:val="0"/>
          <w:shd w:val="clear" w:color="auto" w:fill="FFFFFF"/>
          <w14:ligatures w14:val="none"/>
        </w:rPr>
        <w:t>23 being the first), and D</w:t>
      </w:r>
      <w:r w:rsidR="00CA1353">
        <w:rPr>
          <w:rFonts w:ascii="Times New Roman" w:eastAsia="Times New Roman" w:hAnsi="Times New Roman" w:cs="Times New Roman"/>
          <w:color w:val="000000"/>
          <w:kern w:val="0"/>
          <w:shd w:val="clear" w:color="auto" w:fill="FFFFFF"/>
          <w14:ligatures w14:val="none"/>
        </w:rPr>
        <w:t>-</w:t>
      </w:r>
      <w:r w:rsidRPr="00937BFD">
        <w:rPr>
          <w:rFonts w:ascii="Times New Roman" w:eastAsia="Times New Roman" w:hAnsi="Times New Roman" w:cs="Times New Roman"/>
          <w:color w:val="000000"/>
          <w:kern w:val="0"/>
          <w:shd w:val="clear" w:color="auto" w:fill="FFFFFF"/>
          <w14:ligatures w14:val="none"/>
        </w:rPr>
        <w:t>S finished in first place overall in the medium school division ahead of Wayland, Weston, Sharon, Barrington</w:t>
      </w:r>
      <w:r w:rsidR="00CA1353">
        <w:rPr>
          <w:rFonts w:ascii="Times New Roman" w:eastAsia="Times New Roman" w:hAnsi="Times New Roman" w:cs="Times New Roman"/>
          <w:color w:val="000000"/>
          <w:kern w:val="0"/>
          <w:shd w:val="clear" w:color="auto" w:fill="FFFFFF"/>
          <w14:ligatures w14:val="none"/>
        </w:rPr>
        <w:t>,</w:t>
      </w:r>
      <w:r w:rsidRPr="00937BFD">
        <w:rPr>
          <w:rFonts w:ascii="Times New Roman" w:eastAsia="Times New Roman" w:hAnsi="Times New Roman" w:cs="Times New Roman"/>
          <w:color w:val="000000"/>
          <w:kern w:val="0"/>
          <w:shd w:val="clear" w:color="auto" w:fill="FFFFFF"/>
          <w14:ligatures w14:val="none"/>
        </w:rPr>
        <w:t xml:space="preserve"> RI</w:t>
      </w:r>
      <w:r w:rsidR="00CA1353">
        <w:rPr>
          <w:rFonts w:ascii="Times New Roman" w:eastAsia="Times New Roman" w:hAnsi="Times New Roman" w:cs="Times New Roman"/>
          <w:color w:val="000000"/>
          <w:kern w:val="0"/>
          <w:shd w:val="clear" w:color="auto" w:fill="FFFFFF"/>
          <w14:ligatures w14:val="none"/>
        </w:rPr>
        <w:t>,</w:t>
      </w:r>
      <w:r w:rsidRPr="00937BFD">
        <w:rPr>
          <w:rFonts w:ascii="Times New Roman" w:eastAsia="Times New Roman" w:hAnsi="Times New Roman" w:cs="Times New Roman"/>
          <w:color w:val="000000"/>
          <w:kern w:val="0"/>
          <w:shd w:val="clear" w:color="auto" w:fill="FFFFFF"/>
          <w14:ligatures w14:val="none"/>
        </w:rPr>
        <w:t xml:space="preserve"> and Rocky Hill in CT.</w:t>
      </w:r>
    </w:p>
    <w:p w14:paraId="0CCEA9E2" w14:textId="627100B0" w:rsidR="00937BFD" w:rsidRPr="00937BFD" w:rsidRDefault="00CA1353" w:rsidP="006535B2">
      <w:pPr>
        <w:spacing w:after="0" w:line="240" w:lineRule="auto"/>
        <w:ind w:right="30"/>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14:ligatures w14:val="none"/>
        </w:rPr>
        <w:br/>
      </w:r>
      <w:r w:rsidR="00937BFD" w:rsidRPr="006535B2">
        <w:rPr>
          <w:rFonts w:ascii="Calibri" w:eastAsia="Times New Roman" w:hAnsi="Calibri" w:cs="Calibri"/>
          <w:b/>
          <w:bCs/>
          <w:color w:val="000000"/>
          <w:kern w:val="0"/>
          <w14:ligatures w14:val="none"/>
        </w:rPr>
        <w:t>Honors and Awards:</w:t>
      </w:r>
      <w:r w:rsidR="00937BFD" w:rsidRPr="00937BFD">
        <w:rPr>
          <w:rFonts w:ascii="Times New Roman" w:eastAsia="Times New Roman" w:hAnsi="Times New Roman" w:cs="Times New Roman"/>
          <w:color w:val="000000"/>
          <w:kern w:val="0"/>
          <w14:ligatures w14:val="none"/>
        </w:rPr>
        <w:t xml:space="preserve"> One of our students advanced further in the field of </w:t>
      </w:r>
      <w:r>
        <w:rPr>
          <w:rFonts w:ascii="Times New Roman" w:eastAsia="Times New Roman" w:hAnsi="Times New Roman" w:cs="Times New Roman"/>
          <w:color w:val="000000"/>
          <w:kern w:val="0"/>
          <w14:ligatures w14:val="none"/>
        </w:rPr>
        <w:t>m</w:t>
      </w:r>
      <w:r w:rsidR="00937BFD" w:rsidRPr="00937BFD">
        <w:rPr>
          <w:rFonts w:ascii="Times New Roman" w:eastAsia="Times New Roman" w:hAnsi="Times New Roman" w:cs="Times New Roman"/>
          <w:color w:val="000000"/>
          <w:kern w:val="0"/>
          <w14:ligatures w14:val="none"/>
        </w:rPr>
        <w:t>athematics than any D</w:t>
      </w:r>
      <w:r>
        <w:rPr>
          <w:rFonts w:ascii="Times New Roman" w:eastAsia="Times New Roman" w:hAnsi="Times New Roman" w:cs="Times New Roman"/>
          <w:color w:val="000000"/>
          <w:kern w:val="0"/>
          <w14:ligatures w14:val="none"/>
        </w:rPr>
        <w:t>-</w:t>
      </w:r>
      <w:r w:rsidR="00937BFD" w:rsidRPr="00937BFD">
        <w:rPr>
          <w:rFonts w:ascii="Times New Roman" w:eastAsia="Times New Roman" w:hAnsi="Times New Roman" w:cs="Times New Roman"/>
          <w:color w:val="000000"/>
          <w:kern w:val="0"/>
          <w14:ligatures w14:val="none"/>
        </w:rPr>
        <w:t xml:space="preserve">S student we know of in </w:t>
      </w:r>
      <w:r>
        <w:rPr>
          <w:rFonts w:ascii="Times New Roman" w:eastAsia="Times New Roman" w:hAnsi="Times New Roman" w:cs="Times New Roman"/>
          <w:color w:val="000000"/>
          <w:kern w:val="0"/>
          <w14:ligatures w14:val="none"/>
        </w:rPr>
        <w:t xml:space="preserve">school </w:t>
      </w:r>
      <w:r w:rsidR="00937BFD" w:rsidRPr="00937BFD">
        <w:rPr>
          <w:rFonts w:ascii="Times New Roman" w:eastAsia="Times New Roman" w:hAnsi="Times New Roman" w:cs="Times New Roman"/>
          <w:color w:val="000000"/>
          <w:kern w:val="0"/>
          <w14:ligatures w14:val="none"/>
        </w:rPr>
        <w:t>history</w:t>
      </w:r>
      <w:r>
        <w:rPr>
          <w:rFonts w:ascii="Times New Roman" w:eastAsia="Times New Roman" w:hAnsi="Times New Roman" w:cs="Times New Roman"/>
          <w:color w:val="000000"/>
          <w:kern w:val="0"/>
          <w14:ligatures w14:val="none"/>
        </w:rPr>
        <w:t xml:space="preserve">, placing </w:t>
      </w:r>
      <w:r w:rsidR="00937BFD" w:rsidRPr="00937BFD">
        <w:rPr>
          <w:rFonts w:ascii="Times New Roman" w:eastAsia="Times New Roman" w:hAnsi="Times New Roman" w:cs="Times New Roman"/>
          <w:color w:val="000000"/>
          <w:kern w:val="0"/>
          <w14:ligatures w14:val="none"/>
        </w:rPr>
        <w:t xml:space="preserve">among 40 students in the country </w:t>
      </w:r>
      <w:r>
        <w:rPr>
          <w:rFonts w:ascii="Times New Roman" w:eastAsia="Times New Roman" w:hAnsi="Times New Roman" w:cs="Times New Roman"/>
          <w:color w:val="000000"/>
          <w:kern w:val="0"/>
          <w14:ligatures w14:val="none"/>
        </w:rPr>
        <w:t>for the</w:t>
      </w:r>
      <w:r w:rsidR="00937BFD" w:rsidRPr="00937BFD">
        <w:rPr>
          <w:rFonts w:ascii="Times New Roman" w:eastAsia="Times New Roman" w:hAnsi="Times New Roman" w:cs="Times New Roman"/>
          <w:color w:val="000000"/>
          <w:kern w:val="0"/>
          <w14:ligatures w14:val="none"/>
        </w:rPr>
        <w:t xml:space="preserve"> final stage of the </w:t>
      </w:r>
      <w:r w:rsidR="00937BFD" w:rsidRPr="006535B2">
        <w:rPr>
          <w:rFonts w:ascii="Times New Roman" w:eastAsia="Times New Roman" w:hAnsi="Times New Roman" w:cs="Times New Roman"/>
          <w:b/>
          <w:bCs/>
          <w:i/>
          <w:iCs/>
          <w:color w:val="000000"/>
          <w:kern w:val="0"/>
          <w14:ligatures w14:val="none"/>
        </w:rPr>
        <w:t>USA Mathematical Olympiad (USAMO)</w:t>
      </w:r>
      <w:r w:rsidR="00937BFD" w:rsidRPr="00937BFD">
        <w:rPr>
          <w:rFonts w:ascii="Times New Roman" w:eastAsia="Times New Roman" w:hAnsi="Times New Roman" w:cs="Times New Roman"/>
          <w:color w:val="000000"/>
          <w:kern w:val="0"/>
          <w14:ligatures w14:val="none"/>
        </w:rPr>
        <w:t xml:space="preserve"> selection process</w:t>
      </w:r>
      <w:r>
        <w:rPr>
          <w:rFonts w:ascii="Times New Roman" w:eastAsia="Times New Roman" w:hAnsi="Times New Roman" w:cs="Times New Roman"/>
          <w:color w:val="000000"/>
          <w:kern w:val="0"/>
          <w14:ligatures w14:val="none"/>
        </w:rPr>
        <w:t xml:space="preserve"> to ultimately </w:t>
      </w:r>
      <w:r w:rsidR="00937BFD" w:rsidRPr="00937BFD">
        <w:rPr>
          <w:rFonts w:ascii="Times New Roman" w:eastAsia="Times New Roman" w:hAnsi="Times New Roman" w:cs="Times New Roman"/>
          <w:color w:val="000000"/>
          <w:kern w:val="0"/>
          <w14:ligatures w14:val="none"/>
        </w:rPr>
        <w:t>compet</w:t>
      </w:r>
      <w:r>
        <w:rPr>
          <w:rFonts w:ascii="Times New Roman" w:eastAsia="Times New Roman" w:hAnsi="Times New Roman" w:cs="Times New Roman"/>
          <w:color w:val="000000"/>
          <w:kern w:val="0"/>
          <w14:ligatures w14:val="none"/>
        </w:rPr>
        <w:t>e</w:t>
      </w:r>
      <w:r w:rsidR="00937BFD" w:rsidRPr="00937BFD">
        <w:rPr>
          <w:rFonts w:ascii="Times New Roman" w:eastAsia="Times New Roman" w:hAnsi="Times New Roman" w:cs="Times New Roman"/>
          <w:color w:val="000000"/>
          <w:kern w:val="0"/>
          <w14:ligatures w14:val="none"/>
        </w:rPr>
        <w:t xml:space="preserve"> for a spot on the U.S. team for the </w:t>
      </w:r>
      <w:r w:rsidR="00937BFD" w:rsidRPr="006535B2">
        <w:rPr>
          <w:rFonts w:ascii="Times New Roman" w:eastAsia="Times New Roman" w:hAnsi="Times New Roman" w:cs="Times New Roman"/>
          <w:b/>
          <w:bCs/>
          <w:i/>
          <w:iCs/>
          <w:color w:val="000000"/>
          <w:kern w:val="0"/>
          <w14:ligatures w14:val="none"/>
        </w:rPr>
        <w:t>66th International Mathematical Olympiad (IMO)</w:t>
      </w:r>
      <w:r w:rsidR="00937BFD" w:rsidRPr="00937BFD">
        <w:rPr>
          <w:rFonts w:ascii="Times New Roman" w:eastAsia="Times New Roman" w:hAnsi="Times New Roman" w:cs="Times New Roman"/>
          <w:color w:val="000000"/>
          <w:kern w:val="0"/>
          <w14:ligatures w14:val="none"/>
        </w:rPr>
        <w:t xml:space="preserve"> in Queensland, Australia in July 2025. This follows a series of exams, including the American Mathematics Competition, American Invitational Mathematics Exam, and USAMO, where only the top few students advance. </w:t>
      </w:r>
      <w:r>
        <w:rPr>
          <w:rFonts w:ascii="Times New Roman" w:eastAsia="Times New Roman" w:hAnsi="Times New Roman" w:cs="Times New Roman"/>
          <w:color w:val="000000"/>
          <w:kern w:val="0"/>
          <w14:ligatures w14:val="none"/>
        </w:rPr>
        <w:t>At the time of this writing, o</w:t>
      </w:r>
      <w:r w:rsidR="00937BFD" w:rsidRPr="00937BFD">
        <w:rPr>
          <w:rFonts w:ascii="Times New Roman" w:eastAsia="Times New Roman" w:hAnsi="Times New Roman" w:cs="Times New Roman"/>
          <w:color w:val="000000"/>
          <w:kern w:val="0"/>
          <w14:ligatures w14:val="none"/>
        </w:rPr>
        <w:t xml:space="preserve">ur student </w:t>
      </w:r>
      <w:r>
        <w:rPr>
          <w:rFonts w:ascii="Times New Roman" w:eastAsia="Times New Roman" w:hAnsi="Times New Roman" w:cs="Times New Roman"/>
          <w:color w:val="000000"/>
          <w:kern w:val="0"/>
          <w14:ligatures w14:val="none"/>
        </w:rPr>
        <w:t>was</w:t>
      </w:r>
      <w:r w:rsidR="00937BFD" w:rsidRPr="00937BFD">
        <w:rPr>
          <w:rFonts w:ascii="Times New Roman" w:eastAsia="Times New Roman" w:hAnsi="Times New Roman" w:cs="Times New Roman"/>
          <w:color w:val="000000"/>
          <w:kern w:val="0"/>
          <w14:ligatures w14:val="none"/>
        </w:rPr>
        <w:t xml:space="preserve"> vying for one of six spots on the U.S. team, following the nation</w:t>
      </w:r>
      <w:r>
        <w:rPr>
          <w:rFonts w:ascii="Times New Roman" w:eastAsia="Times New Roman" w:hAnsi="Times New Roman" w:cs="Times New Roman"/>
          <w:color w:val="000000"/>
          <w:kern w:val="0"/>
          <w14:ligatures w14:val="none"/>
        </w:rPr>
        <w:t>’</w:t>
      </w:r>
      <w:r w:rsidR="00937BFD" w:rsidRPr="00937BFD">
        <w:rPr>
          <w:rFonts w:ascii="Times New Roman" w:eastAsia="Times New Roman" w:hAnsi="Times New Roman" w:cs="Times New Roman"/>
          <w:color w:val="000000"/>
          <w:kern w:val="0"/>
          <w14:ligatures w14:val="none"/>
        </w:rPr>
        <w:t>s 2024 IMO victory.</w:t>
      </w:r>
    </w:p>
    <w:p w14:paraId="6F57EE08"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1B53AC2F"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SCIENCE</w:t>
      </w:r>
    </w:p>
    <w:p w14:paraId="7401438A"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The Science Department provides a rigorous curriculum sequence at the college preparatory,</w:t>
      </w:r>
    </w:p>
    <w:p w14:paraId="6F88F55F"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honors, and AP levels, with three years of coursework required for graduation: Biology in grade 9, Chemistry in grade 10, and Physics in grade 11. Electives open to juniors and seniors are AP Biology, AP Chemistry, AP Physics, Advanced Topics in Biology, Anatomy and Physiology, Astronomy, Environmental Research, Forensic Science, and Marine Science.</w:t>
      </w:r>
    </w:p>
    <w:p w14:paraId="79F3E080" w14:textId="77777777" w:rsidR="00937BFD" w:rsidRPr="00937BFD" w:rsidRDefault="00937BFD" w:rsidP="00937BFD">
      <w:pPr>
        <w:spacing w:after="0" w:line="240" w:lineRule="auto"/>
        <w:ind w:right="30" w:firstLine="72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 xml:space="preserve">The </w:t>
      </w:r>
      <w:r w:rsidRPr="006040DA">
        <w:rPr>
          <w:rFonts w:ascii="Times New Roman" w:eastAsia="Times New Roman" w:hAnsi="Times New Roman" w:cs="Times New Roman"/>
          <w:b/>
          <w:bCs/>
          <w:i/>
          <w:iCs/>
          <w:color w:val="000000"/>
          <w:kern w:val="0"/>
          <w14:ligatures w14:val="none"/>
        </w:rPr>
        <w:t>Science Olympiad</w:t>
      </w:r>
      <w:r w:rsidRPr="00937BFD">
        <w:rPr>
          <w:rFonts w:ascii="Times New Roman" w:eastAsia="Times New Roman" w:hAnsi="Times New Roman" w:cs="Times New Roman"/>
          <w:color w:val="000000"/>
          <w:kern w:val="0"/>
          <w14:ligatures w14:val="none"/>
        </w:rPr>
        <w:t xml:space="preserve"> team has been performing well in monthly West Suburban Science League competitions and is currently in first place. Last year, five AP Chemistry students were nominated by their teacher to compete in the sectional competition of the</w:t>
      </w:r>
      <w:r w:rsidRPr="00937BFD">
        <w:rPr>
          <w:rFonts w:ascii="Times New Roman" w:eastAsia="Times New Roman" w:hAnsi="Times New Roman" w:cs="Times New Roman"/>
          <w:b/>
          <w:bCs/>
          <w:color w:val="000000"/>
          <w:kern w:val="0"/>
          <w14:ligatures w14:val="none"/>
        </w:rPr>
        <w:t xml:space="preserve"> </w:t>
      </w:r>
      <w:r w:rsidRPr="006535B2">
        <w:rPr>
          <w:rFonts w:ascii="Times New Roman" w:eastAsia="Times New Roman" w:hAnsi="Times New Roman" w:cs="Times New Roman"/>
          <w:b/>
          <w:bCs/>
          <w:i/>
          <w:iCs/>
          <w:color w:val="000000"/>
          <w:kern w:val="0"/>
          <w14:ligatures w14:val="none"/>
        </w:rPr>
        <w:t>U.S.</w:t>
      </w:r>
      <w:r w:rsidRPr="00937BFD">
        <w:rPr>
          <w:rFonts w:ascii="Times New Roman" w:eastAsia="Times New Roman" w:hAnsi="Times New Roman" w:cs="Times New Roman"/>
          <w:b/>
          <w:bCs/>
          <w:color w:val="000000"/>
          <w:kern w:val="0"/>
          <w14:ligatures w14:val="none"/>
        </w:rPr>
        <w:t xml:space="preserve"> </w:t>
      </w:r>
      <w:r w:rsidRPr="006535B2">
        <w:rPr>
          <w:rFonts w:ascii="Times New Roman" w:eastAsia="Times New Roman" w:hAnsi="Times New Roman" w:cs="Times New Roman"/>
          <w:b/>
          <w:bCs/>
          <w:i/>
          <w:iCs/>
          <w:color w:val="000000"/>
          <w:kern w:val="0"/>
          <w14:ligatures w14:val="none"/>
        </w:rPr>
        <w:t>National Chemistry Olympiad,</w:t>
      </w:r>
      <w:r w:rsidRPr="006535B2">
        <w:rPr>
          <w:rFonts w:ascii="Times New Roman" w:eastAsia="Times New Roman" w:hAnsi="Times New Roman" w:cs="Times New Roman"/>
          <w:b/>
          <w:bCs/>
          <w:color w:val="000000"/>
          <w:kern w:val="0"/>
          <w14:ligatures w14:val="none"/>
        </w:rPr>
        <w:t xml:space="preserve"> </w:t>
      </w:r>
      <w:r w:rsidRPr="00937BFD">
        <w:rPr>
          <w:rFonts w:ascii="Times New Roman" w:eastAsia="Times New Roman" w:hAnsi="Times New Roman" w:cs="Times New Roman"/>
          <w:color w:val="000000"/>
          <w:kern w:val="0"/>
          <w14:ligatures w14:val="none"/>
        </w:rPr>
        <w:t>the Avery Ashdown Exam. One student placed in the top six students in Eastern Massachusetts, qualifying him to compete in the National Chemistry Exam against the top 900 students in the country. Last spring, AP Physics students earned first place at the</w:t>
      </w:r>
      <w:r w:rsidRPr="00937BFD">
        <w:rPr>
          <w:rFonts w:ascii="Times New Roman" w:eastAsia="Times New Roman" w:hAnsi="Times New Roman" w:cs="Times New Roman"/>
          <w:b/>
          <w:bCs/>
          <w:color w:val="000000"/>
          <w:kern w:val="0"/>
          <w14:ligatures w14:val="none"/>
        </w:rPr>
        <w:t xml:space="preserve"> </w:t>
      </w:r>
      <w:r w:rsidRPr="006535B2">
        <w:rPr>
          <w:rFonts w:ascii="Times New Roman" w:eastAsia="Times New Roman" w:hAnsi="Times New Roman" w:cs="Times New Roman"/>
          <w:b/>
          <w:bCs/>
          <w:i/>
          <w:iCs/>
          <w:color w:val="000000"/>
          <w:kern w:val="0"/>
          <w14:ligatures w14:val="none"/>
        </w:rPr>
        <w:t>Eastern Massachusetts Physics Olympics</w:t>
      </w:r>
      <w:r w:rsidRPr="006535B2">
        <w:rPr>
          <w:rFonts w:ascii="Times New Roman" w:eastAsia="Times New Roman" w:hAnsi="Times New Roman" w:cs="Times New Roman"/>
          <w:i/>
          <w:iCs/>
          <w:color w:val="000000"/>
          <w:kern w:val="0"/>
          <w14:ligatures w14:val="none"/>
        </w:rPr>
        <w:t>.</w:t>
      </w:r>
      <w:r w:rsidRPr="00937BFD">
        <w:rPr>
          <w:rFonts w:ascii="Times New Roman" w:eastAsia="Times New Roman" w:hAnsi="Times New Roman" w:cs="Times New Roman"/>
          <w:color w:val="000000"/>
          <w:kern w:val="0"/>
          <w14:ligatures w14:val="none"/>
        </w:rPr>
        <w:t xml:space="preserve"> A small group of students, accompanied by two science teachers, traveled to Vermont this last spring to observe the total solar eclipse, a rare astronomical event.  </w:t>
      </w:r>
    </w:p>
    <w:p w14:paraId="1BF87ED2"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2725FC8E"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SOCIAL STUDIES</w:t>
      </w:r>
    </w:p>
    <w:p w14:paraId="7756AB40" w14:textId="3A051B8D" w:rsidR="00937BFD" w:rsidRPr="00937BFD" w:rsidRDefault="00937BFD" w:rsidP="00937BFD">
      <w:pPr>
        <w:spacing w:after="0" w:line="240" w:lineRule="auto"/>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 xml:space="preserve">Courses are offered in history and the social sciences at both the college preparatory </w:t>
      </w:r>
      <w:r w:rsidR="00721B9C" w:rsidRPr="00937BFD">
        <w:rPr>
          <w:rFonts w:ascii="Times New Roman" w:eastAsia="Times New Roman" w:hAnsi="Times New Roman" w:cs="Times New Roman"/>
          <w:color w:val="000000"/>
          <w:kern w:val="0"/>
          <w14:ligatures w14:val="none"/>
        </w:rPr>
        <w:t>and honors</w:t>
      </w:r>
      <w:r w:rsidRPr="00937BFD">
        <w:rPr>
          <w:rFonts w:ascii="Times New Roman" w:eastAsia="Times New Roman" w:hAnsi="Times New Roman" w:cs="Times New Roman"/>
          <w:color w:val="000000"/>
          <w:kern w:val="0"/>
          <w14:ligatures w14:val="none"/>
        </w:rPr>
        <w:t xml:space="preserve"> levels for freshmen and sophomores and at three levels (college preparatory, honors, and advanced placement) for juniors and seniors. World History I &amp; II and U.S. History are required </w:t>
      </w:r>
      <w:r w:rsidR="005C01CF">
        <w:rPr>
          <w:rFonts w:ascii="Times New Roman" w:eastAsia="Times New Roman" w:hAnsi="Times New Roman" w:cs="Times New Roman"/>
          <w:color w:val="000000"/>
          <w:kern w:val="0"/>
          <w14:ligatures w14:val="none"/>
        </w:rPr>
        <w:t xml:space="preserve">courses for </w:t>
      </w:r>
      <w:r w:rsidRPr="00937BFD">
        <w:rPr>
          <w:rFonts w:ascii="Times New Roman" w:eastAsia="Times New Roman" w:hAnsi="Times New Roman" w:cs="Times New Roman"/>
          <w:color w:val="000000"/>
          <w:kern w:val="0"/>
          <w14:ligatures w14:val="none"/>
        </w:rPr>
        <w:t>all students. Electives include AP American Government, Government and Law, Economics, Introduction to Psychology, and Facing History.</w:t>
      </w:r>
      <w:r w:rsidRPr="00937BFD">
        <w:rPr>
          <w:rFonts w:ascii="Times New Roman" w:eastAsia="Times New Roman" w:hAnsi="Times New Roman" w:cs="Times New Roman"/>
          <w:b/>
          <w:bCs/>
          <w:color w:val="000000"/>
          <w:kern w:val="0"/>
          <w14:ligatures w14:val="none"/>
        </w:rPr>
        <w:t xml:space="preserve"> </w:t>
      </w:r>
      <w:r w:rsidRPr="00937BFD">
        <w:rPr>
          <w:rFonts w:ascii="Times New Roman" w:eastAsia="Times New Roman" w:hAnsi="Times New Roman" w:cs="Times New Roman"/>
          <w:color w:val="000000"/>
          <w:kern w:val="0"/>
          <w14:ligatures w14:val="none"/>
        </w:rPr>
        <w:t>For 2024 AP examinations, 98</w:t>
      </w:r>
      <w:r w:rsidR="005C01CF">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 xml:space="preserve"> of our U.S. Government students qualified with a passing score of 3 or better while the national average was 73</w:t>
      </w:r>
      <w:r w:rsidR="005C01CF">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 xml:space="preserve">. In U.S. History, </w:t>
      </w:r>
      <w:r w:rsidR="005C01CF">
        <w:rPr>
          <w:rFonts w:ascii="Times New Roman" w:eastAsia="Times New Roman" w:hAnsi="Times New Roman" w:cs="Times New Roman"/>
          <w:color w:val="000000"/>
          <w:kern w:val="0"/>
          <w14:ligatures w14:val="none"/>
        </w:rPr>
        <w:t>all</w:t>
      </w:r>
      <w:r w:rsidRPr="00937BFD">
        <w:rPr>
          <w:rFonts w:ascii="Times New Roman" w:eastAsia="Times New Roman" w:hAnsi="Times New Roman" w:cs="Times New Roman"/>
          <w:color w:val="000000"/>
          <w:kern w:val="0"/>
          <w14:ligatures w14:val="none"/>
        </w:rPr>
        <w:t xml:space="preserve"> students qualified with a score of a 3 or better</w:t>
      </w:r>
      <w:r w:rsidR="005C01CF">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 xml:space="preserve"> while the national average was 72</w:t>
      </w:r>
      <w:r w:rsidR="005C01CF">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 xml:space="preserve">. The Social Studies Department’s enrichment programs and activities included the </w:t>
      </w:r>
      <w:r w:rsidRPr="006535B2">
        <w:rPr>
          <w:rFonts w:ascii="Times New Roman" w:eastAsia="Times New Roman" w:hAnsi="Times New Roman" w:cs="Times New Roman"/>
          <w:b/>
          <w:bCs/>
          <w:i/>
          <w:iCs/>
          <w:color w:val="000000"/>
          <w:kern w:val="0"/>
          <w14:ligatures w14:val="none"/>
        </w:rPr>
        <w:t>EPIIC Tufts Inquiry Program;</w:t>
      </w:r>
      <w:r w:rsidRPr="006535B2">
        <w:rPr>
          <w:rFonts w:ascii="Times New Roman" w:eastAsia="Times New Roman" w:hAnsi="Times New Roman" w:cs="Times New Roman"/>
          <w:b/>
          <w:bCs/>
          <w:color w:val="000000"/>
          <w:kern w:val="0"/>
          <w14:ligatures w14:val="none"/>
        </w:rPr>
        <w:t> </w:t>
      </w:r>
      <w:r w:rsidRPr="006535B2">
        <w:rPr>
          <w:rFonts w:ascii="Times New Roman" w:eastAsia="Times New Roman" w:hAnsi="Times New Roman" w:cs="Times New Roman"/>
          <w:b/>
          <w:bCs/>
          <w:i/>
          <w:iCs/>
          <w:color w:val="000000"/>
          <w:kern w:val="0"/>
          <w14:ligatures w14:val="none"/>
        </w:rPr>
        <w:t>Harvard Model United Nations</w:t>
      </w:r>
      <w:r w:rsidRPr="00937BFD">
        <w:rPr>
          <w:rFonts w:ascii="Times New Roman" w:eastAsia="Times New Roman" w:hAnsi="Times New Roman" w:cs="Times New Roman"/>
          <w:i/>
          <w:iCs/>
          <w:color w:val="000000"/>
          <w:kern w:val="0"/>
          <w14:ligatures w14:val="none"/>
        </w:rPr>
        <w:t xml:space="preserve"> </w:t>
      </w:r>
      <w:r w:rsidRPr="00937BFD">
        <w:rPr>
          <w:rFonts w:ascii="Times New Roman" w:eastAsia="Times New Roman" w:hAnsi="Times New Roman" w:cs="Times New Roman"/>
          <w:color w:val="000000"/>
          <w:kern w:val="0"/>
          <w14:ligatures w14:val="none"/>
        </w:rPr>
        <w:t xml:space="preserve">in Boston; </w:t>
      </w:r>
      <w:r w:rsidRPr="006535B2">
        <w:rPr>
          <w:rFonts w:ascii="Times New Roman" w:eastAsia="Times New Roman" w:hAnsi="Times New Roman" w:cs="Times New Roman"/>
          <w:b/>
          <w:bCs/>
          <w:i/>
          <w:iCs/>
          <w:color w:val="000000"/>
          <w:kern w:val="0"/>
          <w14:ligatures w14:val="none"/>
        </w:rPr>
        <w:t xml:space="preserve">Mock </w:t>
      </w:r>
      <w:r w:rsidRPr="006535B2">
        <w:rPr>
          <w:rFonts w:ascii="Times New Roman" w:eastAsia="Times New Roman" w:hAnsi="Times New Roman" w:cs="Times New Roman"/>
          <w:b/>
          <w:bCs/>
          <w:i/>
          <w:iCs/>
          <w:color w:val="000000"/>
          <w:kern w:val="0"/>
          <w14:ligatures w14:val="none"/>
        </w:rPr>
        <w:lastRenderedPageBreak/>
        <w:t>Trial,</w:t>
      </w:r>
      <w:r w:rsidRPr="00937BFD">
        <w:rPr>
          <w:rFonts w:ascii="Times New Roman" w:eastAsia="Times New Roman" w:hAnsi="Times New Roman" w:cs="Times New Roman"/>
          <w:color w:val="000000"/>
          <w:kern w:val="0"/>
          <w14:ligatures w14:val="none"/>
        </w:rPr>
        <w:t xml:space="preserve"> in which our team finished third in the state competitions; and the </w:t>
      </w:r>
      <w:r w:rsidRPr="006535B2">
        <w:rPr>
          <w:rFonts w:ascii="Times New Roman" w:eastAsia="Times New Roman" w:hAnsi="Times New Roman" w:cs="Times New Roman"/>
          <w:b/>
          <w:bCs/>
          <w:i/>
          <w:iCs/>
          <w:color w:val="000000"/>
          <w:kern w:val="0"/>
          <w14:ligatures w14:val="none"/>
        </w:rPr>
        <w:t>Close-Up Program</w:t>
      </w:r>
      <w:r w:rsidRPr="006535B2">
        <w:rPr>
          <w:rFonts w:ascii="Times New Roman" w:eastAsia="Times New Roman" w:hAnsi="Times New Roman" w:cs="Times New Roman"/>
          <w:b/>
          <w:bCs/>
          <w:color w:val="000000"/>
          <w:kern w:val="0"/>
          <w14:ligatures w14:val="none"/>
        </w:rPr>
        <w:t>,</w:t>
      </w:r>
      <w:r w:rsidRPr="00937BFD">
        <w:rPr>
          <w:rFonts w:ascii="Times New Roman" w:eastAsia="Times New Roman" w:hAnsi="Times New Roman" w:cs="Times New Roman"/>
          <w:color w:val="000000"/>
          <w:kern w:val="0"/>
          <w14:ligatures w14:val="none"/>
        </w:rPr>
        <w:t xml:space="preserve"> a weeklong government studies program held in Washington, D.C. The Department</w:t>
      </w:r>
      <w:r w:rsidR="00F76A59">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 xml:space="preserve">s </w:t>
      </w:r>
      <w:r w:rsidRPr="006535B2">
        <w:rPr>
          <w:rFonts w:ascii="Times New Roman" w:eastAsia="Times New Roman" w:hAnsi="Times New Roman" w:cs="Times New Roman"/>
          <w:b/>
          <w:bCs/>
          <w:i/>
          <w:iCs/>
          <w:color w:val="000000"/>
          <w:kern w:val="0"/>
          <w14:ligatures w14:val="none"/>
        </w:rPr>
        <w:t>2024 Summer Reading Program</w:t>
      </w:r>
      <w:r w:rsidRPr="00937BFD">
        <w:rPr>
          <w:rFonts w:ascii="Times New Roman" w:eastAsia="Times New Roman" w:hAnsi="Times New Roman" w:cs="Times New Roman"/>
          <w:color w:val="000000"/>
          <w:kern w:val="0"/>
          <w14:ligatures w14:val="none"/>
        </w:rPr>
        <w:t xml:space="preserve"> for grades 9–12 continued to focus on </w:t>
      </w:r>
      <w:r w:rsidRPr="006535B2">
        <w:rPr>
          <w:rFonts w:ascii="Times New Roman" w:eastAsia="Times New Roman" w:hAnsi="Times New Roman" w:cs="Times New Roman"/>
          <w:color w:val="000000"/>
          <w:kern w:val="0"/>
          <w14:ligatures w14:val="none"/>
        </w:rPr>
        <w:t>themes and issues of systemic racism, factors shaping United States foreign policy, and the growing polarization in American politics.</w:t>
      </w:r>
    </w:p>
    <w:p w14:paraId="0829A5A7" w14:textId="77777777" w:rsidR="00F76A59" w:rsidRPr="00937BFD" w:rsidRDefault="00F76A59" w:rsidP="00F76A59">
      <w:pPr>
        <w:spacing w:after="0" w:line="240" w:lineRule="auto"/>
        <w:rPr>
          <w:rFonts w:ascii="Times New Roman" w:eastAsia="Times New Roman" w:hAnsi="Times New Roman" w:cs="Times New Roman"/>
          <w:kern w:val="0"/>
          <w14:ligatures w14:val="none"/>
        </w:rPr>
      </w:pPr>
    </w:p>
    <w:p w14:paraId="0E4531B4" w14:textId="77777777" w:rsidR="00937BFD" w:rsidRPr="006535B2" w:rsidRDefault="00937BFD" w:rsidP="006535B2">
      <w:pPr>
        <w:spacing w:after="0" w:line="240" w:lineRule="auto"/>
        <w:rPr>
          <w:rFonts w:ascii="Times New Roman" w:eastAsia="Times New Roman" w:hAnsi="Times New Roman" w:cs="Times New Roman"/>
          <w:b/>
          <w:bCs/>
          <w:i/>
          <w:iCs/>
          <w:kern w:val="0"/>
          <w14:ligatures w14:val="none"/>
        </w:rPr>
      </w:pPr>
      <w:r w:rsidRPr="006535B2">
        <w:rPr>
          <w:rFonts w:ascii="Calibri" w:eastAsia="Times New Roman" w:hAnsi="Calibri" w:cs="Calibri"/>
          <w:b/>
          <w:bCs/>
          <w:color w:val="000000"/>
          <w:kern w:val="0"/>
          <w14:ligatures w14:val="none"/>
        </w:rPr>
        <w:t>Honors and Awards:</w:t>
      </w:r>
      <w:r w:rsidRPr="00937BFD">
        <w:rPr>
          <w:rFonts w:ascii="Times New Roman" w:eastAsia="Times New Roman" w:hAnsi="Times New Roman" w:cs="Times New Roman"/>
          <w:color w:val="000000"/>
          <w:kern w:val="0"/>
          <w14:ligatures w14:val="none"/>
        </w:rPr>
        <w:t xml:space="preserve"> Several students received honors or awards in 2024. One student received the </w:t>
      </w:r>
      <w:r w:rsidRPr="005C01CF">
        <w:rPr>
          <w:rFonts w:ascii="Times New Roman" w:eastAsia="Times New Roman" w:hAnsi="Times New Roman" w:cs="Times New Roman"/>
          <w:color w:val="000000"/>
          <w:kern w:val="0"/>
          <w14:ligatures w14:val="none"/>
        </w:rPr>
        <w:t>Daughters of the American Revolution Award</w:t>
      </w:r>
      <w:r w:rsidRPr="00937BFD">
        <w:rPr>
          <w:rFonts w:ascii="Times New Roman" w:eastAsia="Times New Roman" w:hAnsi="Times New Roman" w:cs="Times New Roman"/>
          <w:color w:val="000000"/>
          <w:kern w:val="0"/>
          <w14:ligatures w14:val="none"/>
        </w:rPr>
        <w:t xml:space="preserve"> for excellence in character, service, leadership, and patriotism; one student each received a youth leadership award and represented DSHS at the </w:t>
      </w:r>
      <w:r w:rsidRPr="006535B2">
        <w:rPr>
          <w:rFonts w:ascii="Times New Roman" w:eastAsia="Times New Roman" w:hAnsi="Times New Roman" w:cs="Times New Roman"/>
          <w:b/>
          <w:bCs/>
          <w:i/>
          <w:iCs/>
          <w:color w:val="000000"/>
          <w:kern w:val="0"/>
          <w14:ligatures w14:val="none"/>
        </w:rPr>
        <w:t>Hugh O’Brien Sophomore Youth Leadership Conference;</w:t>
      </w:r>
      <w:r w:rsidRPr="00937BFD">
        <w:rPr>
          <w:rFonts w:ascii="Times New Roman" w:eastAsia="Times New Roman" w:hAnsi="Times New Roman" w:cs="Times New Roman"/>
          <w:color w:val="000000"/>
          <w:kern w:val="0"/>
          <w14:ligatures w14:val="none"/>
        </w:rPr>
        <w:t xml:space="preserve"> one student received the </w:t>
      </w:r>
      <w:r w:rsidRPr="005C01CF">
        <w:rPr>
          <w:rFonts w:ascii="Times New Roman" w:eastAsia="Times New Roman" w:hAnsi="Times New Roman" w:cs="Times New Roman"/>
          <w:color w:val="000000"/>
          <w:kern w:val="0"/>
          <w14:ligatures w14:val="none"/>
        </w:rPr>
        <w:t xml:space="preserve">Fredrick Douglass and Susan B. Anthony Community Service and Social Justice Award; and another student received the Social Studies Award presented at the </w:t>
      </w:r>
      <w:r w:rsidRPr="006535B2">
        <w:rPr>
          <w:rFonts w:ascii="Times New Roman" w:eastAsia="Times New Roman" w:hAnsi="Times New Roman" w:cs="Times New Roman"/>
          <w:b/>
          <w:bCs/>
          <w:i/>
          <w:iCs/>
          <w:color w:val="000000"/>
          <w:kern w:val="0"/>
          <w14:ligatures w14:val="none"/>
        </w:rPr>
        <w:t>Senior Academic Award Night.</w:t>
      </w:r>
    </w:p>
    <w:p w14:paraId="0F9090B9"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shd w:val="clear" w:color="auto" w:fill="FFFFFF"/>
          <w14:ligatures w14:val="none"/>
        </w:rPr>
        <w:t> </w:t>
      </w:r>
    </w:p>
    <w:p w14:paraId="380CC3E0" w14:textId="77777777" w:rsidR="00937BFD" w:rsidRPr="00937BFD" w:rsidRDefault="00937BFD" w:rsidP="00937BFD">
      <w:pPr>
        <w:spacing w:after="0" w:line="240" w:lineRule="auto"/>
        <w:ind w:right="2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WORLD LANGUAGE</w:t>
      </w:r>
    </w:p>
    <w:p w14:paraId="5CC34AD4" w14:textId="2C911475" w:rsidR="00937BFD" w:rsidRPr="00937BFD" w:rsidRDefault="00937BFD" w:rsidP="00937BFD">
      <w:pPr>
        <w:shd w:val="clear" w:color="auto" w:fill="FFFFFF"/>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A number of World Language students received honors for the 2024 calendar year. In May,</w:t>
      </w:r>
      <w:r w:rsidR="006040DA">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eight students received awards from the Massachusetts State Seal of Biliteracy. Two students received the Seal in Spanish and one in Latin.  In addition, two students in Spanish and three in Russian received the Seal of Biliteracy With Distinction.  </w:t>
      </w:r>
    </w:p>
    <w:p w14:paraId="56B0B67C" w14:textId="77777777" w:rsidR="00937BFD" w:rsidRPr="00937BFD" w:rsidRDefault="00937BFD" w:rsidP="00937BFD">
      <w:pPr>
        <w:shd w:val="clear" w:color="auto" w:fill="FFFFFF"/>
        <w:spacing w:after="0" w:line="240" w:lineRule="auto"/>
        <w:ind w:right="30" w:firstLine="72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In November 2024, 21 students were inducted into the Dover-Sherborn</w:t>
      </w:r>
    </w:p>
    <w:p w14:paraId="545585FE" w14:textId="77777777" w:rsidR="00937BFD" w:rsidRPr="00937BFD" w:rsidRDefault="00937BFD" w:rsidP="00937BFD">
      <w:pPr>
        <w:shd w:val="clear" w:color="auto" w:fill="FFFFFF"/>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World Language Honor Society for their achievement and dedication to learning world languages and cultures. </w:t>
      </w:r>
    </w:p>
    <w:p w14:paraId="70023E08" w14:textId="77777777" w:rsidR="00937BFD" w:rsidRPr="00937BFD" w:rsidRDefault="00937BFD" w:rsidP="00937BFD">
      <w:pPr>
        <w:shd w:val="clear" w:color="auto" w:fill="FFFFFF"/>
        <w:spacing w:after="0" w:line="240" w:lineRule="auto"/>
        <w:ind w:right="30"/>
        <w:rPr>
          <w:rFonts w:ascii="Times New Roman" w:eastAsia="Times New Roman" w:hAnsi="Times New Roman" w:cs="Times New Roman"/>
          <w:kern w:val="0"/>
          <w14:ligatures w14:val="none"/>
        </w:rPr>
      </w:pPr>
    </w:p>
    <w:p w14:paraId="43D1DC78" w14:textId="629A1210" w:rsidR="00396B07" w:rsidRPr="00396B07" w:rsidRDefault="00396B07" w:rsidP="00937BFD">
      <w:pPr>
        <w:spacing w:after="0" w:line="240" w:lineRule="auto"/>
        <w:ind w:right="228"/>
        <w:rPr>
          <w:rFonts w:ascii="Calibri" w:eastAsia="Times New Roman" w:hAnsi="Calibri" w:cs="Calibri"/>
          <w:b/>
          <w:bCs/>
          <w:kern w:val="0"/>
          <w14:ligatures w14:val="none"/>
        </w:rPr>
      </w:pPr>
      <w:r w:rsidRPr="00396B07">
        <w:rPr>
          <w:rFonts w:ascii="Calibri" w:eastAsia="Times New Roman" w:hAnsi="Calibri" w:cs="Calibri"/>
          <w:b/>
          <w:bCs/>
          <w:kern w:val="0"/>
          <w14:ligatures w14:val="none"/>
        </w:rPr>
        <w:t>FINE AND PERFORMING ARTS</w:t>
      </w:r>
    </w:p>
    <w:p w14:paraId="59F122F2" w14:textId="4BACEB76" w:rsidR="00937BFD" w:rsidRPr="00937BFD" w:rsidRDefault="00937BFD" w:rsidP="00937BFD">
      <w:pPr>
        <w:spacing w:after="0" w:line="240" w:lineRule="auto"/>
        <w:ind w:right="228"/>
        <w:rPr>
          <w:rFonts w:ascii="Times New Roman" w:eastAsia="Times New Roman" w:hAnsi="Times New Roman" w:cs="Times New Roman"/>
          <w:kern w:val="0"/>
          <w14:ligatures w14:val="none"/>
        </w:rPr>
      </w:pPr>
      <w:r w:rsidRPr="006535B2">
        <w:rPr>
          <w:rFonts w:ascii="Calibri" w:eastAsia="Times New Roman" w:hAnsi="Calibri" w:cs="Calibri"/>
          <w:b/>
          <w:bCs/>
          <w:color w:val="000000"/>
          <w:kern w:val="0"/>
          <w14:ligatures w14:val="none"/>
        </w:rPr>
        <w:t>Performing Arts (Theatre and Music):</w:t>
      </w:r>
      <w:r w:rsidRPr="00937BFD">
        <w:rPr>
          <w:rFonts w:ascii="Times New Roman" w:eastAsia="Times New Roman" w:hAnsi="Times New Roman" w:cs="Times New Roman"/>
          <w:color w:val="000000"/>
          <w:kern w:val="0"/>
          <w14:ligatures w14:val="none"/>
        </w:rPr>
        <w:t xml:space="preserve"> Courses offered include Music Theory, Guitar I and II, American Musical Theater, and Acting Workshop. Additionally, three performance ensemble courses are offered: Regional Chorus, Regional Concert Band, and the Jazz Band (by audition). These groups perform at many school and community events throughout the year. Course offerings and their adjacent performances seek to provide opportunities for the creation and enjoyment of music for all D-S students and community members.</w:t>
      </w:r>
    </w:p>
    <w:p w14:paraId="12D675A8" w14:textId="463F6C00" w:rsidR="00937BFD" w:rsidRPr="00937BFD" w:rsidRDefault="00937BFD" w:rsidP="00937BFD">
      <w:pPr>
        <w:spacing w:after="0" w:line="240" w:lineRule="auto"/>
        <w:ind w:right="228"/>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ab/>
        <w:t xml:space="preserve">Schedule changes made five years ago to improve student access to ensembles have yielded excellent results. The Concert Band and Chorus now consistently enroll </w:t>
      </w:r>
      <w:r w:rsidR="00944846">
        <w:rPr>
          <w:rFonts w:ascii="Times New Roman" w:eastAsia="Times New Roman" w:hAnsi="Times New Roman" w:cs="Times New Roman"/>
          <w:color w:val="000000"/>
          <w:kern w:val="0"/>
          <w14:ligatures w14:val="none"/>
        </w:rPr>
        <w:t xml:space="preserve">more than </w:t>
      </w:r>
      <w:r w:rsidRPr="00937BFD">
        <w:rPr>
          <w:rFonts w:ascii="Times New Roman" w:eastAsia="Times New Roman" w:hAnsi="Times New Roman" w:cs="Times New Roman"/>
          <w:color w:val="000000"/>
          <w:kern w:val="0"/>
          <w14:ligatures w14:val="none"/>
        </w:rPr>
        <w:t>60 students in each ensemble</w:t>
      </w:r>
      <w:r w:rsidR="00944846">
        <w:rPr>
          <w:rFonts w:ascii="Times New Roman" w:eastAsia="Times New Roman" w:hAnsi="Times New Roman" w:cs="Times New Roman"/>
          <w:color w:val="000000"/>
          <w:kern w:val="0"/>
          <w14:ligatures w14:val="none"/>
        </w:rPr>
        <w:t>, more</w:t>
      </w:r>
      <w:r w:rsidRPr="00937BFD">
        <w:rPr>
          <w:rFonts w:ascii="Times New Roman" w:eastAsia="Times New Roman" w:hAnsi="Times New Roman" w:cs="Times New Roman"/>
          <w:color w:val="000000"/>
          <w:kern w:val="0"/>
          <w14:ligatures w14:val="none"/>
        </w:rPr>
        <w:t xml:space="preserve"> than double the enrollment numbers prior to 2020. </w:t>
      </w:r>
    </w:p>
    <w:p w14:paraId="486C7C68"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04ED7B79" w14:textId="4FC94059" w:rsidR="00937BFD" w:rsidRPr="00937BFD" w:rsidRDefault="00937BFD" w:rsidP="00937BFD">
      <w:pPr>
        <w:spacing w:after="0" w:line="240" w:lineRule="auto"/>
        <w:ind w:right="228"/>
        <w:rPr>
          <w:rFonts w:ascii="Times New Roman" w:eastAsia="Times New Roman" w:hAnsi="Times New Roman" w:cs="Times New Roman"/>
          <w:kern w:val="0"/>
          <w14:ligatures w14:val="none"/>
        </w:rPr>
      </w:pPr>
      <w:r w:rsidRPr="006535B2">
        <w:rPr>
          <w:rFonts w:ascii="Calibri" w:eastAsia="Times New Roman" w:hAnsi="Calibri" w:cs="Calibri"/>
          <w:b/>
          <w:bCs/>
          <w:color w:val="000000"/>
          <w:kern w:val="0"/>
          <w14:ligatures w14:val="none"/>
        </w:rPr>
        <w:t>Visual Arts:</w:t>
      </w:r>
      <w:r w:rsidRPr="00937BFD">
        <w:rPr>
          <w:rFonts w:ascii="Times New Roman" w:eastAsia="Times New Roman" w:hAnsi="Times New Roman" w:cs="Times New Roman"/>
          <w:color w:val="000000"/>
          <w:kern w:val="0"/>
          <w14:ligatures w14:val="none"/>
        </w:rPr>
        <w:t xml:space="preserve"> Course</w:t>
      </w:r>
      <w:r w:rsidR="00944846">
        <w:rPr>
          <w:rFonts w:ascii="Times New Roman" w:eastAsia="Times New Roman" w:hAnsi="Times New Roman" w:cs="Times New Roman"/>
          <w:color w:val="000000"/>
          <w:kern w:val="0"/>
          <w14:ligatures w14:val="none"/>
        </w:rPr>
        <w:t xml:space="preserve"> offerings providing</w:t>
      </w:r>
      <w:r w:rsidR="00944846" w:rsidRPr="00937BFD">
        <w:rPr>
          <w:rFonts w:ascii="Times New Roman" w:eastAsia="Times New Roman" w:hAnsi="Times New Roman" w:cs="Times New Roman"/>
          <w:color w:val="000000"/>
          <w:kern w:val="0"/>
          <w14:ligatures w14:val="none"/>
        </w:rPr>
        <w:t xml:space="preserve"> the opportunity for all D-S students to create and enjoy art</w:t>
      </w:r>
      <w:r w:rsidR="00944846">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 xml:space="preserve">include Art 2D, Art 3D, Ceramics I and II, AP Studio Art, Darkroom Photography, Digital Photography, Yearbook Design I, II, and III, Computer Graphic Design, and Silkscreen Printing. </w:t>
      </w:r>
    </w:p>
    <w:p w14:paraId="25A694B2"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02A32BF0" w14:textId="77777777" w:rsidR="00937BFD" w:rsidRPr="00937BFD" w:rsidRDefault="00937BFD" w:rsidP="00937BFD">
      <w:pPr>
        <w:spacing w:after="0" w:line="240" w:lineRule="auto"/>
        <w:ind w:right="228"/>
        <w:rPr>
          <w:rFonts w:ascii="Times New Roman" w:eastAsia="Times New Roman" w:hAnsi="Times New Roman" w:cs="Times New Roman"/>
          <w:kern w:val="0"/>
          <w14:ligatures w14:val="none"/>
        </w:rPr>
      </w:pPr>
      <w:r w:rsidRPr="006535B2">
        <w:rPr>
          <w:rFonts w:ascii="Calibri" w:eastAsia="Times New Roman" w:hAnsi="Calibri" w:cs="Calibri"/>
          <w:b/>
          <w:bCs/>
          <w:color w:val="000000"/>
          <w:kern w:val="0"/>
          <w14:ligatures w14:val="none"/>
        </w:rPr>
        <w:t>Honors and Awards:</w:t>
      </w:r>
      <w:r w:rsidRPr="00937BFD">
        <w:rPr>
          <w:rFonts w:ascii="Times New Roman" w:eastAsia="Times New Roman" w:hAnsi="Times New Roman" w:cs="Times New Roman"/>
          <w:color w:val="000000"/>
          <w:kern w:val="0"/>
          <w14:ligatures w14:val="none"/>
        </w:rPr>
        <w:t xml:space="preserve"> D-S students and their teachers continue to distinguish themselves in activities and competitions outside the school:</w:t>
      </w:r>
    </w:p>
    <w:p w14:paraId="48D93D4D" w14:textId="76B66A79" w:rsidR="00937BFD" w:rsidRPr="00937BFD" w:rsidRDefault="00937BFD" w:rsidP="00937BFD">
      <w:pPr>
        <w:spacing w:after="0" w:line="240" w:lineRule="auto"/>
        <w:rPr>
          <w:rFonts w:ascii="Times New Roman" w:eastAsia="Times New Roman" w:hAnsi="Times New Roman" w:cs="Times New Roman"/>
          <w:kern w:val="0"/>
          <w14:ligatures w14:val="none"/>
        </w:rPr>
      </w:pPr>
    </w:p>
    <w:p w14:paraId="511185C5" w14:textId="77777777" w:rsidR="00937BFD" w:rsidRPr="00937BFD" w:rsidRDefault="00937BFD" w:rsidP="00937BFD">
      <w:pPr>
        <w:numPr>
          <w:ilvl w:val="0"/>
          <w:numId w:val="3"/>
        </w:numPr>
        <w:spacing w:after="0" w:line="240" w:lineRule="auto"/>
        <w:ind w:left="1080" w:right="228"/>
        <w:textAlignment w:val="baseline"/>
        <w:rPr>
          <w:rFonts w:ascii="Arial" w:eastAsia="Times New Roman" w:hAnsi="Arial" w:cs="Arial"/>
          <w:color w:val="000000"/>
          <w:kern w:val="0"/>
          <w14:ligatures w14:val="none"/>
        </w:rPr>
      </w:pPr>
      <w:r w:rsidRPr="00937BFD">
        <w:rPr>
          <w:rFonts w:ascii="Times New Roman" w:eastAsia="Times New Roman" w:hAnsi="Times New Roman" w:cs="Times New Roman"/>
          <w:b/>
          <w:bCs/>
          <w:i/>
          <w:iCs/>
          <w:color w:val="000000"/>
          <w:kern w:val="0"/>
          <w14:ligatures w14:val="none"/>
        </w:rPr>
        <w:t>Scholastic Art Awards</w:t>
      </w:r>
      <w:r w:rsidRPr="00937BFD">
        <w:rPr>
          <w:rFonts w:ascii="Times New Roman" w:eastAsia="Times New Roman" w:hAnsi="Times New Roman" w:cs="Times New Roman"/>
          <w:color w:val="000000"/>
          <w:kern w:val="0"/>
          <w14:ligatures w14:val="none"/>
        </w:rPr>
        <w:t xml:space="preserve"> recognized three of our students for their artistic works. One student received a Gold Key Award, and two students received Honorable Mentions.</w:t>
      </w:r>
    </w:p>
    <w:p w14:paraId="2845BC65" w14:textId="38C7BCE8" w:rsidR="00937BFD" w:rsidRPr="00937BFD" w:rsidRDefault="00937BFD" w:rsidP="00937BFD">
      <w:pPr>
        <w:numPr>
          <w:ilvl w:val="0"/>
          <w:numId w:val="3"/>
        </w:numPr>
        <w:spacing w:after="0" w:line="240" w:lineRule="auto"/>
        <w:ind w:left="1080" w:right="228"/>
        <w:textAlignment w:val="baseline"/>
        <w:rPr>
          <w:rFonts w:ascii="Arial" w:eastAsia="Times New Roman" w:hAnsi="Arial" w:cs="Arial"/>
          <w:b/>
          <w:bCs/>
          <w:i/>
          <w:iCs/>
          <w:color w:val="000000"/>
          <w:kern w:val="0"/>
          <w14:ligatures w14:val="none"/>
        </w:rPr>
      </w:pPr>
      <w:r w:rsidRPr="00937BFD">
        <w:rPr>
          <w:rFonts w:ascii="Times New Roman" w:eastAsia="Times New Roman" w:hAnsi="Times New Roman" w:cs="Times New Roman"/>
          <w:b/>
          <w:bCs/>
          <w:i/>
          <w:iCs/>
          <w:color w:val="000000"/>
          <w:kern w:val="0"/>
          <w14:ligatures w14:val="none"/>
        </w:rPr>
        <w:lastRenderedPageBreak/>
        <w:t>Great East Music Festival</w:t>
      </w:r>
      <w:r w:rsidR="00F76A59">
        <w:rPr>
          <w:rFonts w:ascii="Times New Roman" w:eastAsia="Times New Roman" w:hAnsi="Times New Roman" w:cs="Times New Roman"/>
          <w:b/>
          <w:bCs/>
          <w:i/>
          <w:iCs/>
          <w:color w:val="000000"/>
          <w:kern w:val="0"/>
          <w14:ligatures w14:val="none"/>
        </w:rPr>
        <w:t xml:space="preserve">, </w:t>
      </w:r>
      <w:r w:rsidR="00F76A59" w:rsidRPr="006535B2">
        <w:rPr>
          <w:rFonts w:ascii="Times New Roman" w:eastAsia="Times New Roman" w:hAnsi="Times New Roman" w:cs="Times New Roman"/>
          <w:color w:val="000000"/>
          <w:kern w:val="0"/>
          <w14:ligatures w14:val="none"/>
        </w:rPr>
        <w:t xml:space="preserve">held in the spring, </w:t>
      </w:r>
      <w:r w:rsidR="00F76A59" w:rsidRPr="00F76A59">
        <w:rPr>
          <w:rFonts w:ascii="Times New Roman" w:eastAsia="Times New Roman" w:hAnsi="Times New Roman" w:cs="Times New Roman"/>
          <w:color w:val="000000"/>
          <w:kern w:val="0"/>
          <w14:ligatures w14:val="none"/>
        </w:rPr>
        <w:t>featured</w:t>
      </w:r>
      <w:r w:rsidR="00F76A59">
        <w:rPr>
          <w:rFonts w:ascii="Times New Roman" w:eastAsia="Times New Roman" w:hAnsi="Times New Roman" w:cs="Times New Roman"/>
          <w:color w:val="000000"/>
          <w:kern w:val="0"/>
          <w14:ligatures w14:val="none"/>
        </w:rPr>
        <w:t xml:space="preserve"> bands from throughout the state, including the D-S </w:t>
      </w:r>
      <w:r w:rsidRPr="00937BFD">
        <w:rPr>
          <w:rFonts w:ascii="Times New Roman" w:eastAsia="Times New Roman" w:hAnsi="Times New Roman" w:cs="Times New Roman"/>
          <w:color w:val="000000"/>
          <w:kern w:val="0"/>
          <w14:ligatures w14:val="none"/>
        </w:rPr>
        <w:t>Regional Concert Band</w:t>
      </w:r>
      <w:r w:rsidR="00F76A59">
        <w:rPr>
          <w:rFonts w:ascii="Times New Roman" w:eastAsia="Times New Roman" w:hAnsi="Times New Roman" w:cs="Times New Roman"/>
          <w:color w:val="000000"/>
          <w:kern w:val="0"/>
          <w14:ligatures w14:val="none"/>
        </w:rPr>
        <w:t xml:space="preserve">, which </w:t>
      </w:r>
      <w:r w:rsidRPr="00937BFD">
        <w:rPr>
          <w:rFonts w:ascii="Times New Roman" w:eastAsia="Times New Roman" w:hAnsi="Times New Roman" w:cs="Times New Roman"/>
          <w:color w:val="000000"/>
          <w:kern w:val="0"/>
          <w14:ligatures w14:val="none"/>
        </w:rPr>
        <w:t>received a Gold Medal Rating from the adjudicators.</w:t>
      </w:r>
    </w:p>
    <w:p w14:paraId="165942C4" w14:textId="1F6613F3" w:rsidR="00937BFD" w:rsidRPr="00937BFD" w:rsidRDefault="00937BFD" w:rsidP="00937BFD">
      <w:pPr>
        <w:numPr>
          <w:ilvl w:val="0"/>
          <w:numId w:val="3"/>
        </w:numPr>
        <w:spacing w:after="0" w:line="240" w:lineRule="auto"/>
        <w:ind w:left="1080" w:right="228"/>
        <w:textAlignment w:val="baseline"/>
        <w:rPr>
          <w:rFonts w:ascii="Arial" w:eastAsia="Times New Roman" w:hAnsi="Arial" w:cs="Arial"/>
          <w:color w:val="000000"/>
          <w:kern w:val="0"/>
          <w14:ligatures w14:val="none"/>
        </w:rPr>
      </w:pPr>
      <w:r w:rsidRPr="00937BFD">
        <w:rPr>
          <w:rFonts w:ascii="Times New Roman" w:eastAsia="Times New Roman" w:hAnsi="Times New Roman" w:cs="Times New Roman"/>
          <w:b/>
          <w:bCs/>
          <w:i/>
          <w:iCs/>
          <w:color w:val="000000"/>
          <w:kern w:val="0"/>
          <w14:ligatures w14:val="none"/>
        </w:rPr>
        <w:t xml:space="preserve">Eastern District Senior Festivals, </w:t>
      </w:r>
      <w:r w:rsidRPr="00937BFD">
        <w:rPr>
          <w:rFonts w:ascii="Times New Roman" w:eastAsia="Times New Roman" w:hAnsi="Times New Roman" w:cs="Times New Roman"/>
          <w:color w:val="000000"/>
          <w:kern w:val="0"/>
          <w14:ligatures w14:val="none"/>
        </w:rPr>
        <w:t xml:space="preserve">sponsored by the Massachusetts Music Educators’ Association (MMEA), awarded honors to five </w:t>
      </w:r>
      <w:r w:rsidR="00F76A59">
        <w:rPr>
          <w:rFonts w:ascii="Times New Roman" w:eastAsia="Times New Roman" w:hAnsi="Times New Roman" w:cs="Times New Roman"/>
          <w:color w:val="000000"/>
          <w:kern w:val="0"/>
          <w14:ligatures w14:val="none"/>
        </w:rPr>
        <w:t xml:space="preserve">D-S </w:t>
      </w:r>
      <w:r w:rsidRPr="00937BFD">
        <w:rPr>
          <w:rFonts w:ascii="Times New Roman" w:eastAsia="Times New Roman" w:hAnsi="Times New Roman" w:cs="Times New Roman"/>
          <w:color w:val="000000"/>
          <w:kern w:val="0"/>
          <w14:ligatures w14:val="none"/>
        </w:rPr>
        <w:t>students, two of whom went on to perform at the MMEA All-State Festival at Symphony Hall in Boston</w:t>
      </w:r>
      <w:r w:rsidR="00F76A59">
        <w:rPr>
          <w:rFonts w:ascii="Times New Roman" w:eastAsia="Times New Roman" w:hAnsi="Times New Roman" w:cs="Times New Roman"/>
          <w:color w:val="000000"/>
          <w:kern w:val="0"/>
          <w14:ligatures w14:val="none"/>
        </w:rPr>
        <w:t>.</w:t>
      </w:r>
    </w:p>
    <w:p w14:paraId="79630508"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66C50E12"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TECHNOLOGY, ENGINEERING, AND COMPUTER SCIENCE</w:t>
      </w:r>
    </w:p>
    <w:p w14:paraId="30B9C6A5" w14:textId="54CA8839" w:rsidR="00937BFD" w:rsidRPr="00937BFD" w:rsidRDefault="00937BFD" w:rsidP="00937BFD">
      <w:pPr>
        <w:spacing w:after="0" w:line="240" w:lineRule="auto"/>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 xml:space="preserve">Over the past </w:t>
      </w:r>
      <w:r w:rsidR="00515208">
        <w:rPr>
          <w:rFonts w:ascii="Times New Roman" w:eastAsia="Times New Roman" w:hAnsi="Times New Roman" w:cs="Times New Roman"/>
          <w:color w:val="000000"/>
          <w:kern w:val="0"/>
          <w14:ligatures w14:val="none"/>
        </w:rPr>
        <w:t>10</w:t>
      </w:r>
      <w:r w:rsidRPr="00937BFD">
        <w:rPr>
          <w:rFonts w:ascii="Times New Roman" w:eastAsia="Times New Roman" w:hAnsi="Times New Roman" w:cs="Times New Roman"/>
          <w:color w:val="000000"/>
          <w:kern w:val="0"/>
          <w14:ligatures w14:val="none"/>
        </w:rPr>
        <w:t xml:space="preserve"> years, the primary goal of the Department has been to strengthen alignment between the grade 6–8 and grade 9–12 curriculums</w:t>
      </w:r>
      <w:r w:rsidR="00944846">
        <w:rPr>
          <w:rFonts w:ascii="Times New Roman" w:eastAsia="Times New Roman" w:hAnsi="Times New Roman" w:cs="Times New Roman"/>
          <w:color w:val="000000"/>
          <w:kern w:val="0"/>
          <w14:ligatures w14:val="none"/>
        </w:rPr>
        <w:t xml:space="preserve"> to provide </w:t>
      </w:r>
      <w:r w:rsidRPr="00937BFD">
        <w:rPr>
          <w:rFonts w:ascii="Times New Roman" w:eastAsia="Times New Roman" w:hAnsi="Times New Roman" w:cs="Times New Roman"/>
          <w:color w:val="000000"/>
          <w:kern w:val="0"/>
          <w14:ligatures w14:val="none"/>
        </w:rPr>
        <w:t xml:space="preserve">students with a robust foundation </w:t>
      </w:r>
      <w:r w:rsidR="00944846">
        <w:rPr>
          <w:rFonts w:ascii="Times New Roman" w:eastAsia="Times New Roman" w:hAnsi="Times New Roman" w:cs="Times New Roman"/>
          <w:color w:val="000000"/>
          <w:kern w:val="0"/>
          <w14:ligatures w14:val="none"/>
        </w:rPr>
        <w:t>in preparation for</w:t>
      </w:r>
      <w:r w:rsidRPr="00937BFD">
        <w:rPr>
          <w:rFonts w:ascii="Times New Roman" w:eastAsia="Times New Roman" w:hAnsi="Times New Roman" w:cs="Times New Roman"/>
          <w:color w:val="000000"/>
          <w:kern w:val="0"/>
          <w14:ligatures w14:val="none"/>
        </w:rPr>
        <w:t xml:space="preserve"> college courses and careers in computer science and engineering. To support this goal, </w:t>
      </w:r>
      <w:r w:rsidR="00515208">
        <w:rPr>
          <w:rFonts w:ascii="Times New Roman" w:eastAsia="Times New Roman" w:hAnsi="Times New Roman" w:cs="Times New Roman"/>
          <w:color w:val="000000"/>
          <w:kern w:val="0"/>
          <w14:ligatures w14:val="none"/>
        </w:rPr>
        <w:t xml:space="preserve">D-S </w:t>
      </w:r>
      <w:r w:rsidRPr="00937BFD">
        <w:rPr>
          <w:rFonts w:ascii="Times New Roman" w:eastAsia="Times New Roman" w:hAnsi="Times New Roman" w:cs="Times New Roman"/>
          <w:color w:val="000000"/>
          <w:kern w:val="0"/>
          <w14:ligatures w14:val="none"/>
        </w:rPr>
        <w:t>Middle School</w:t>
      </w:r>
      <w:r w:rsidR="00515208">
        <w:rPr>
          <w:rFonts w:ascii="Times New Roman" w:eastAsia="Times New Roman" w:hAnsi="Times New Roman" w:cs="Times New Roman"/>
          <w:color w:val="000000"/>
          <w:kern w:val="0"/>
          <w14:ligatures w14:val="none"/>
        </w:rPr>
        <w:t xml:space="preserve"> (DSMS) </w:t>
      </w:r>
      <w:r w:rsidR="00721B9C" w:rsidRPr="00937BFD">
        <w:rPr>
          <w:rFonts w:ascii="Times New Roman" w:eastAsia="Times New Roman" w:hAnsi="Times New Roman" w:cs="Times New Roman"/>
          <w:color w:val="000000"/>
          <w:kern w:val="0"/>
          <w14:ligatures w14:val="none"/>
        </w:rPr>
        <w:t>adjusted</w:t>
      </w:r>
      <w:r w:rsidRPr="00937BFD">
        <w:rPr>
          <w:rFonts w:ascii="Times New Roman" w:eastAsia="Times New Roman" w:hAnsi="Times New Roman" w:cs="Times New Roman"/>
          <w:color w:val="000000"/>
          <w:kern w:val="0"/>
          <w14:ligatures w14:val="none"/>
        </w:rPr>
        <w:t xml:space="preserve"> its course offerings to ensure a cohesive progression. The 6</w:t>
      </w:r>
      <w:r w:rsidR="00515208">
        <w:rPr>
          <w:rFonts w:ascii="Times New Roman" w:eastAsia="Times New Roman" w:hAnsi="Times New Roman" w:cs="Times New Roman"/>
          <w:color w:val="000000"/>
          <w:kern w:val="0"/>
          <w14:ligatures w14:val="none"/>
        </w:rPr>
        <w:t>th-</w:t>
      </w:r>
      <w:r w:rsidRPr="00937BFD">
        <w:rPr>
          <w:rFonts w:ascii="Times New Roman" w:eastAsia="Times New Roman" w:hAnsi="Times New Roman" w:cs="Times New Roman"/>
          <w:color w:val="000000"/>
          <w:kern w:val="0"/>
          <w14:ligatures w14:val="none"/>
        </w:rPr>
        <w:t>grade curriculum</w:t>
      </w:r>
      <w:r w:rsidR="00515208">
        <w:rPr>
          <w:rFonts w:ascii="Times New Roman" w:eastAsia="Times New Roman" w:hAnsi="Times New Roman" w:cs="Times New Roman"/>
          <w:color w:val="000000"/>
          <w:kern w:val="0"/>
          <w14:ligatures w14:val="none"/>
        </w:rPr>
        <w:t xml:space="preserve">, focused </w:t>
      </w:r>
      <w:r w:rsidRPr="00937BFD">
        <w:rPr>
          <w:rFonts w:ascii="Times New Roman" w:eastAsia="Times New Roman" w:hAnsi="Times New Roman" w:cs="Times New Roman"/>
          <w:color w:val="000000"/>
          <w:kern w:val="0"/>
          <w14:ligatures w14:val="none"/>
        </w:rPr>
        <w:t>on digital citizenship</w:t>
      </w:r>
      <w:r w:rsidR="00515208">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 xml:space="preserve"> is now integrated into wellness courses, while </w:t>
      </w:r>
      <w:r w:rsidR="00515208">
        <w:rPr>
          <w:rFonts w:ascii="Times New Roman" w:eastAsia="Times New Roman" w:hAnsi="Times New Roman" w:cs="Times New Roman"/>
          <w:color w:val="000000"/>
          <w:kern w:val="0"/>
          <w14:ligatures w14:val="none"/>
        </w:rPr>
        <w:t xml:space="preserve">the </w:t>
      </w:r>
      <w:r w:rsidRPr="00937BFD">
        <w:rPr>
          <w:rFonts w:ascii="Times New Roman" w:eastAsia="Times New Roman" w:hAnsi="Times New Roman" w:cs="Times New Roman"/>
          <w:color w:val="000000"/>
          <w:kern w:val="0"/>
          <w14:ligatures w14:val="none"/>
        </w:rPr>
        <w:t xml:space="preserve">7th and 8th grades offer computer science courses </w:t>
      </w:r>
      <w:r w:rsidR="00515208">
        <w:rPr>
          <w:rFonts w:ascii="Times New Roman" w:eastAsia="Times New Roman" w:hAnsi="Times New Roman" w:cs="Times New Roman"/>
          <w:color w:val="000000"/>
          <w:kern w:val="0"/>
          <w14:ligatures w14:val="none"/>
        </w:rPr>
        <w:t>that strongly emphasize</w:t>
      </w:r>
      <w:r w:rsidRPr="00937BFD">
        <w:rPr>
          <w:rFonts w:ascii="Times New Roman" w:eastAsia="Times New Roman" w:hAnsi="Times New Roman" w:cs="Times New Roman"/>
          <w:color w:val="000000"/>
          <w:kern w:val="0"/>
          <w14:ligatures w14:val="none"/>
        </w:rPr>
        <w:t xml:space="preserve"> programming. In 8th grade, students complete a capstone-style project that </w:t>
      </w:r>
      <w:r w:rsidR="00944846">
        <w:rPr>
          <w:rFonts w:ascii="Times New Roman" w:eastAsia="Times New Roman" w:hAnsi="Times New Roman" w:cs="Times New Roman"/>
          <w:color w:val="000000"/>
          <w:kern w:val="0"/>
          <w14:ligatures w14:val="none"/>
        </w:rPr>
        <w:t xml:space="preserve">allows them to </w:t>
      </w:r>
      <w:r w:rsidRPr="00937BFD">
        <w:rPr>
          <w:rFonts w:ascii="Times New Roman" w:eastAsia="Times New Roman" w:hAnsi="Times New Roman" w:cs="Times New Roman"/>
          <w:color w:val="000000"/>
          <w:kern w:val="0"/>
          <w14:ligatures w14:val="none"/>
        </w:rPr>
        <w:t>combin</w:t>
      </w:r>
      <w:r w:rsidR="00944846">
        <w:rPr>
          <w:rFonts w:ascii="Times New Roman" w:eastAsia="Times New Roman" w:hAnsi="Times New Roman" w:cs="Times New Roman"/>
          <w:color w:val="000000"/>
          <w:kern w:val="0"/>
          <w14:ligatures w14:val="none"/>
        </w:rPr>
        <w:t>e</w:t>
      </w:r>
      <w:r w:rsidRPr="00937BFD">
        <w:rPr>
          <w:rFonts w:ascii="Times New Roman" w:eastAsia="Times New Roman" w:hAnsi="Times New Roman" w:cs="Times New Roman"/>
          <w:color w:val="000000"/>
          <w:kern w:val="0"/>
          <w14:ligatures w14:val="none"/>
        </w:rPr>
        <w:t xml:space="preserve"> their coding skills with hands-on engineering tasks, such as coding a video game and building a functional controller.</w:t>
      </w:r>
    </w:p>
    <w:p w14:paraId="3276B8A2" w14:textId="62B1CB79" w:rsidR="002B5977" w:rsidRDefault="00937BFD" w:rsidP="00937BFD">
      <w:pPr>
        <w:spacing w:after="0" w:line="240" w:lineRule="auto"/>
        <w:ind w:firstLine="720"/>
        <w:rPr>
          <w:rFonts w:ascii="Times New Roman" w:eastAsia="Times New Roman" w:hAnsi="Times New Roman" w:cs="Times New Roman"/>
          <w:color w:val="000000"/>
          <w:kern w:val="0"/>
          <w14:ligatures w14:val="none"/>
        </w:rPr>
      </w:pPr>
      <w:r w:rsidRPr="00937BFD">
        <w:rPr>
          <w:rFonts w:ascii="Times New Roman" w:eastAsia="Times New Roman" w:hAnsi="Times New Roman" w:cs="Times New Roman"/>
          <w:color w:val="000000"/>
          <w:kern w:val="0"/>
          <w14:ligatures w14:val="none"/>
        </w:rPr>
        <w:t xml:space="preserve">At the high school level, the </w:t>
      </w:r>
      <w:r w:rsidR="00515208">
        <w:rPr>
          <w:rFonts w:ascii="Times New Roman" w:eastAsia="Times New Roman" w:hAnsi="Times New Roman" w:cs="Times New Roman"/>
          <w:color w:val="000000"/>
          <w:kern w:val="0"/>
          <w14:ligatures w14:val="none"/>
        </w:rPr>
        <w:t>D</w:t>
      </w:r>
      <w:r w:rsidRPr="00937BFD">
        <w:rPr>
          <w:rFonts w:ascii="Times New Roman" w:eastAsia="Times New Roman" w:hAnsi="Times New Roman" w:cs="Times New Roman"/>
          <w:color w:val="000000"/>
          <w:kern w:val="0"/>
          <w14:ligatures w14:val="none"/>
        </w:rPr>
        <w:t xml:space="preserve">epartment introduced more than 14 new or reconfigured courses over the past nine years, creating a seamless continuation of the DSMS curriculum. Each year, the curriculum for grades 6–12 is reviewed and updated to reflect advances in technology and education. For example, during the 2022–23 school year, the </w:t>
      </w:r>
      <w:r w:rsidR="002B5977">
        <w:rPr>
          <w:rFonts w:ascii="Times New Roman" w:eastAsia="Times New Roman" w:hAnsi="Times New Roman" w:cs="Times New Roman"/>
          <w:color w:val="000000"/>
          <w:kern w:val="0"/>
          <w14:ligatures w14:val="none"/>
        </w:rPr>
        <w:t>D</w:t>
      </w:r>
      <w:r w:rsidRPr="00937BFD">
        <w:rPr>
          <w:rFonts w:ascii="Times New Roman" w:eastAsia="Times New Roman" w:hAnsi="Times New Roman" w:cs="Times New Roman"/>
          <w:color w:val="000000"/>
          <w:kern w:val="0"/>
          <w14:ligatures w14:val="none"/>
        </w:rPr>
        <w:t xml:space="preserve">epartment prioritized cultural responsiveness by introducing thought-provoking units, while the 2023–24 school year has focused on ensuring equality and diversity within the curriculum. </w:t>
      </w:r>
    </w:p>
    <w:p w14:paraId="62067651" w14:textId="728BA4C2" w:rsidR="00937BFD" w:rsidRPr="00937BFD" w:rsidRDefault="00937BFD" w:rsidP="00937BFD">
      <w:pPr>
        <w:spacing w:after="0" w:line="240" w:lineRule="auto"/>
        <w:ind w:firstLine="72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 xml:space="preserve">Responding to increased interest in computer science, the </w:t>
      </w:r>
      <w:r w:rsidR="002B5977">
        <w:rPr>
          <w:rFonts w:ascii="Times New Roman" w:eastAsia="Times New Roman" w:hAnsi="Times New Roman" w:cs="Times New Roman"/>
          <w:color w:val="000000"/>
          <w:kern w:val="0"/>
          <w14:ligatures w14:val="none"/>
        </w:rPr>
        <w:t>D</w:t>
      </w:r>
      <w:r w:rsidRPr="00937BFD">
        <w:rPr>
          <w:rFonts w:ascii="Times New Roman" w:eastAsia="Times New Roman" w:hAnsi="Times New Roman" w:cs="Times New Roman"/>
          <w:color w:val="000000"/>
          <w:kern w:val="0"/>
          <w14:ligatures w14:val="none"/>
        </w:rPr>
        <w:t>epartment expanded its offerings in the 2024–25 school year to include AP Computer Science A, an advanced programming course designed to align computer science education across grades 6–12 and meet demand for more rigorous programming instruction. Additionally, a new course titled</w:t>
      </w:r>
      <w:r w:rsidR="002B5977">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 xml:space="preserve">Tech Trends and EthiCS will explore emerging technologies and their ethical implications, </w:t>
      </w:r>
      <w:r w:rsidR="002B5977">
        <w:rPr>
          <w:rFonts w:ascii="Times New Roman" w:eastAsia="Times New Roman" w:hAnsi="Times New Roman" w:cs="Times New Roman"/>
          <w:color w:val="000000"/>
          <w:kern w:val="0"/>
          <w14:ligatures w14:val="none"/>
        </w:rPr>
        <w:t xml:space="preserve">and is planned </w:t>
      </w:r>
      <w:r w:rsidRPr="00937BFD">
        <w:rPr>
          <w:rFonts w:ascii="Times New Roman" w:eastAsia="Times New Roman" w:hAnsi="Times New Roman" w:cs="Times New Roman"/>
          <w:color w:val="000000"/>
          <w:kern w:val="0"/>
          <w14:ligatures w14:val="none"/>
        </w:rPr>
        <w:t>to launch in the 2025</w:t>
      </w:r>
      <w:r w:rsidR="00944846">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26 school year. </w:t>
      </w:r>
    </w:p>
    <w:p w14:paraId="6EE3D1A2" w14:textId="601AA623" w:rsidR="00937BFD" w:rsidRPr="00937BFD" w:rsidRDefault="002B5977" w:rsidP="002B5977">
      <w:pPr>
        <w:spacing w:after="0" w:line="240" w:lineRule="auto"/>
        <w:ind w:firstLine="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DSHS</w:t>
      </w:r>
      <w:r w:rsidR="00937BFD" w:rsidRPr="00937BFD">
        <w:rPr>
          <w:rFonts w:ascii="Times New Roman" w:eastAsia="Times New Roman" w:hAnsi="Times New Roman" w:cs="Times New Roman"/>
          <w:color w:val="000000"/>
          <w:kern w:val="0"/>
          <w14:ligatures w14:val="none"/>
        </w:rPr>
        <w:t xml:space="preserve"> computer science courses currently include Intro to CAD, Web Design Using HTML &amp; CSS, Computer Programming with JavaScript, iOS App Design, Video Game Design, AP Computer Science Principles</w:t>
      </w:r>
      <w:r>
        <w:rPr>
          <w:rFonts w:ascii="Times New Roman" w:eastAsia="Times New Roman" w:hAnsi="Times New Roman" w:cs="Times New Roman"/>
          <w:color w:val="000000"/>
          <w:kern w:val="0"/>
          <w14:ligatures w14:val="none"/>
        </w:rPr>
        <w:t xml:space="preserve">, </w:t>
      </w:r>
      <w:r w:rsidR="00937BFD" w:rsidRPr="00937BFD">
        <w:rPr>
          <w:rFonts w:ascii="Times New Roman" w:eastAsia="Times New Roman" w:hAnsi="Times New Roman" w:cs="Times New Roman"/>
          <w:color w:val="000000"/>
          <w:kern w:val="0"/>
          <w14:ligatures w14:val="none"/>
        </w:rPr>
        <w:t>and AP Computer Science A, which serve</w:t>
      </w:r>
      <w:r>
        <w:rPr>
          <w:rFonts w:ascii="Times New Roman" w:eastAsia="Times New Roman" w:hAnsi="Times New Roman" w:cs="Times New Roman"/>
          <w:color w:val="000000"/>
          <w:kern w:val="0"/>
          <w14:ligatures w14:val="none"/>
        </w:rPr>
        <w:t xml:space="preserve"> </w:t>
      </w:r>
      <w:r w:rsidR="00937BFD" w:rsidRPr="00937BFD">
        <w:rPr>
          <w:rFonts w:ascii="Times New Roman" w:eastAsia="Times New Roman" w:hAnsi="Times New Roman" w:cs="Times New Roman"/>
          <w:color w:val="000000"/>
          <w:kern w:val="0"/>
          <w14:ligatures w14:val="none"/>
        </w:rPr>
        <w:t xml:space="preserve">as capstones for sophomores, juniors, or seniors. </w:t>
      </w:r>
      <w:r>
        <w:rPr>
          <w:rFonts w:ascii="Times New Roman" w:eastAsia="Times New Roman" w:hAnsi="Times New Roman" w:cs="Times New Roman"/>
          <w:color w:val="000000"/>
          <w:kern w:val="0"/>
          <w14:ligatures w14:val="none"/>
        </w:rPr>
        <w:t>E</w:t>
      </w:r>
      <w:r w:rsidR="00937BFD" w:rsidRPr="00937BFD">
        <w:rPr>
          <w:rFonts w:ascii="Times New Roman" w:eastAsia="Times New Roman" w:hAnsi="Times New Roman" w:cs="Times New Roman"/>
          <w:color w:val="000000"/>
          <w:kern w:val="0"/>
          <w14:ligatures w14:val="none"/>
        </w:rPr>
        <w:t xml:space="preserve">ngineering and technology classes, including TV Media I, II, and III, </w:t>
      </w:r>
      <w:r w:rsidR="00944846">
        <w:rPr>
          <w:rFonts w:ascii="Times New Roman" w:eastAsia="Times New Roman" w:hAnsi="Times New Roman" w:cs="Times New Roman"/>
          <w:color w:val="000000"/>
          <w:kern w:val="0"/>
          <w14:ligatures w14:val="none"/>
        </w:rPr>
        <w:t xml:space="preserve">and </w:t>
      </w:r>
      <w:r w:rsidR="00937BFD" w:rsidRPr="00937BFD">
        <w:rPr>
          <w:rFonts w:ascii="Times New Roman" w:eastAsia="Times New Roman" w:hAnsi="Times New Roman" w:cs="Times New Roman"/>
          <w:color w:val="000000"/>
          <w:kern w:val="0"/>
          <w14:ligatures w14:val="none"/>
        </w:rPr>
        <w:t>Industrial Technology I and II</w:t>
      </w:r>
      <w:r>
        <w:rPr>
          <w:rFonts w:ascii="Times New Roman" w:eastAsia="Times New Roman" w:hAnsi="Times New Roman" w:cs="Times New Roman"/>
          <w:color w:val="000000"/>
          <w:kern w:val="0"/>
          <w14:ligatures w14:val="none"/>
        </w:rPr>
        <w:t xml:space="preserve">. A </w:t>
      </w:r>
      <w:r w:rsidR="00937BFD" w:rsidRPr="00937BFD">
        <w:rPr>
          <w:rFonts w:ascii="Times New Roman" w:eastAsia="Times New Roman" w:hAnsi="Times New Roman" w:cs="Times New Roman"/>
          <w:color w:val="000000"/>
          <w:kern w:val="0"/>
          <w14:ligatures w14:val="none"/>
        </w:rPr>
        <w:t xml:space="preserve">yearlong Engineering course </w:t>
      </w:r>
      <w:r>
        <w:rPr>
          <w:rFonts w:ascii="Times New Roman" w:eastAsia="Times New Roman" w:hAnsi="Times New Roman" w:cs="Times New Roman"/>
          <w:color w:val="000000"/>
          <w:kern w:val="0"/>
          <w14:ligatures w14:val="none"/>
        </w:rPr>
        <w:t xml:space="preserve">is also </w:t>
      </w:r>
      <w:r w:rsidR="00937BFD" w:rsidRPr="00937BFD">
        <w:rPr>
          <w:rFonts w:ascii="Times New Roman" w:eastAsia="Times New Roman" w:hAnsi="Times New Roman" w:cs="Times New Roman"/>
          <w:color w:val="000000"/>
          <w:kern w:val="0"/>
          <w14:ligatures w14:val="none"/>
        </w:rPr>
        <w:t xml:space="preserve">available at </w:t>
      </w:r>
      <w:r>
        <w:rPr>
          <w:rFonts w:ascii="Times New Roman" w:eastAsia="Times New Roman" w:hAnsi="Times New Roman" w:cs="Times New Roman"/>
          <w:color w:val="000000"/>
          <w:kern w:val="0"/>
          <w14:ligatures w14:val="none"/>
        </w:rPr>
        <w:t>t</w:t>
      </w:r>
      <w:r w:rsidR="00937BFD" w:rsidRPr="00937BFD">
        <w:rPr>
          <w:rFonts w:ascii="Times New Roman" w:eastAsia="Times New Roman" w:hAnsi="Times New Roman" w:cs="Times New Roman"/>
          <w:color w:val="000000"/>
          <w:kern w:val="0"/>
          <w14:ligatures w14:val="none"/>
        </w:rPr>
        <w:t>he college preparatory and honors levels</w:t>
      </w:r>
      <w:r>
        <w:rPr>
          <w:rFonts w:ascii="Times New Roman" w:eastAsia="Times New Roman" w:hAnsi="Times New Roman" w:cs="Times New Roman"/>
          <w:color w:val="000000"/>
          <w:kern w:val="0"/>
          <w14:ligatures w14:val="none"/>
        </w:rPr>
        <w:t xml:space="preserve"> and </w:t>
      </w:r>
      <w:r w:rsidR="00937BFD" w:rsidRPr="00937BFD">
        <w:rPr>
          <w:rFonts w:ascii="Times New Roman" w:eastAsia="Times New Roman" w:hAnsi="Times New Roman" w:cs="Times New Roman"/>
          <w:color w:val="000000"/>
          <w:kern w:val="0"/>
          <w14:ligatures w14:val="none"/>
        </w:rPr>
        <w:t xml:space="preserve">may be taken for science or elective credits that count toward graduation. These continuous </w:t>
      </w:r>
      <w:r w:rsidR="00FD2871">
        <w:rPr>
          <w:rFonts w:ascii="Times New Roman" w:eastAsia="Times New Roman" w:hAnsi="Times New Roman" w:cs="Times New Roman"/>
          <w:color w:val="000000"/>
          <w:kern w:val="0"/>
          <w14:ligatures w14:val="none"/>
        </w:rPr>
        <w:t xml:space="preserve">curriculum </w:t>
      </w:r>
      <w:r w:rsidR="00937BFD" w:rsidRPr="00937BFD">
        <w:rPr>
          <w:rFonts w:ascii="Times New Roman" w:eastAsia="Times New Roman" w:hAnsi="Times New Roman" w:cs="Times New Roman"/>
          <w:color w:val="000000"/>
          <w:kern w:val="0"/>
          <w14:ligatures w14:val="none"/>
        </w:rPr>
        <w:t xml:space="preserve">updates and additions reflect the </w:t>
      </w:r>
      <w:r>
        <w:rPr>
          <w:rFonts w:ascii="Times New Roman" w:eastAsia="Times New Roman" w:hAnsi="Times New Roman" w:cs="Times New Roman"/>
          <w:color w:val="000000"/>
          <w:kern w:val="0"/>
          <w14:ligatures w14:val="none"/>
        </w:rPr>
        <w:t>D</w:t>
      </w:r>
      <w:r w:rsidR="00937BFD" w:rsidRPr="00937BFD">
        <w:rPr>
          <w:rFonts w:ascii="Times New Roman" w:eastAsia="Times New Roman" w:hAnsi="Times New Roman" w:cs="Times New Roman"/>
          <w:color w:val="000000"/>
          <w:kern w:val="0"/>
          <w14:ligatures w14:val="none"/>
        </w:rPr>
        <w:t xml:space="preserve">epartment's commitment to evolving with technology and ensuring </w:t>
      </w:r>
      <w:r w:rsidR="00FD2871">
        <w:rPr>
          <w:rFonts w:ascii="Times New Roman" w:eastAsia="Times New Roman" w:hAnsi="Times New Roman" w:cs="Times New Roman"/>
          <w:color w:val="000000"/>
          <w:kern w:val="0"/>
          <w14:ligatures w14:val="none"/>
        </w:rPr>
        <w:t xml:space="preserve">that </w:t>
      </w:r>
      <w:r w:rsidR="00937BFD" w:rsidRPr="00937BFD">
        <w:rPr>
          <w:rFonts w:ascii="Times New Roman" w:eastAsia="Times New Roman" w:hAnsi="Times New Roman" w:cs="Times New Roman"/>
          <w:color w:val="000000"/>
          <w:kern w:val="0"/>
          <w14:ligatures w14:val="none"/>
        </w:rPr>
        <w:t>students are well-prepared for the future.</w:t>
      </w:r>
    </w:p>
    <w:p w14:paraId="34EE157C"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2CBB0399"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WELLNESS  </w:t>
      </w:r>
    </w:p>
    <w:p w14:paraId="1D85DE59" w14:textId="2ED5D7EC"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 xml:space="preserve">The Freshman Wellness Curriculum requires </w:t>
      </w:r>
      <w:r w:rsidR="006A7F7E">
        <w:rPr>
          <w:rFonts w:ascii="Times New Roman" w:eastAsia="Times New Roman" w:hAnsi="Times New Roman" w:cs="Times New Roman"/>
          <w:color w:val="000000"/>
          <w:kern w:val="0"/>
          <w14:ligatures w14:val="none"/>
        </w:rPr>
        <w:t xml:space="preserve">students to take </w:t>
      </w:r>
      <w:r w:rsidRPr="00937BFD">
        <w:rPr>
          <w:rFonts w:ascii="Times New Roman" w:eastAsia="Times New Roman" w:hAnsi="Times New Roman" w:cs="Times New Roman"/>
          <w:color w:val="000000"/>
          <w:kern w:val="0"/>
          <w14:ligatures w14:val="none"/>
        </w:rPr>
        <w:t>one</w:t>
      </w:r>
      <w:r w:rsidR="00182411">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 xml:space="preserve">semester </w:t>
      </w:r>
      <w:r w:rsidR="00182411">
        <w:rPr>
          <w:rFonts w:ascii="Times New Roman" w:eastAsia="Times New Roman" w:hAnsi="Times New Roman" w:cs="Times New Roman"/>
          <w:color w:val="000000"/>
          <w:kern w:val="0"/>
          <w14:ligatures w14:val="none"/>
        </w:rPr>
        <w:t xml:space="preserve">courses </w:t>
      </w:r>
      <w:r w:rsidR="006A7F7E">
        <w:rPr>
          <w:rFonts w:ascii="Times New Roman" w:eastAsia="Times New Roman" w:hAnsi="Times New Roman" w:cs="Times New Roman"/>
          <w:color w:val="000000"/>
          <w:kern w:val="0"/>
          <w14:ligatures w14:val="none"/>
        </w:rPr>
        <w:t xml:space="preserve">falling </w:t>
      </w:r>
      <w:r w:rsidR="00182411">
        <w:rPr>
          <w:rFonts w:ascii="Times New Roman" w:eastAsia="Times New Roman" w:hAnsi="Times New Roman" w:cs="Times New Roman"/>
          <w:color w:val="000000"/>
          <w:kern w:val="0"/>
          <w14:ligatures w14:val="none"/>
        </w:rPr>
        <w:t xml:space="preserve">under </w:t>
      </w:r>
      <w:r w:rsidRPr="00937BFD">
        <w:rPr>
          <w:rFonts w:ascii="Times New Roman" w:eastAsia="Times New Roman" w:hAnsi="Times New Roman" w:cs="Times New Roman"/>
          <w:color w:val="000000"/>
          <w:kern w:val="0"/>
          <w14:ligatures w14:val="none"/>
        </w:rPr>
        <w:t>Contemporary Issues</w:t>
      </w:r>
      <w:r w:rsidR="006A7F7E">
        <w:rPr>
          <w:rFonts w:ascii="Times New Roman" w:eastAsia="Times New Roman" w:hAnsi="Times New Roman" w:cs="Times New Roman"/>
          <w:color w:val="000000"/>
          <w:kern w:val="0"/>
          <w14:ligatures w14:val="none"/>
        </w:rPr>
        <w:t xml:space="preserve">, and which </w:t>
      </w:r>
      <w:r w:rsidR="00182411">
        <w:rPr>
          <w:rFonts w:ascii="Times New Roman" w:eastAsia="Times New Roman" w:hAnsi="Times New Roman" w:cs="Times New Roman"/>
          <w:color w:val="000000"/>
          <w:kern w:val="0"/>
          <w14:ligatures w14:val="none"/>
        </w:rPr>
        <w:t>cover</w:t>
      </w:r>
      <w:r w:rsidRPr="00937BFD">
        <w:rPr>
          <w:rFonts w:ascii="Times New Roman" w:eastAsia="Times New Roman" w:hAnsi="Times New Roman" w:cs="Times New Roman"/>
          <w:color w:val="000000"/>
          <w:kern w:val="0"/>
          <w14:ligatures w14:val="none"/>
        </w:rPr>
        <w:t xml:space="preserve"> nutrition, sexuality, mental health, and alcohol, tobacco, and other drugs; and one semester each </w:t>
      </w:r>
      <w:r w:rsidR="00182411">
        <w:rPr>
          <w:rFonts w:ascii="Times New Roman" w:eastAsia="Times New Roman" w:hAnsi="Times New Roman" w:cs="Times New Roman"/>
          <w:color w:val="000000"/>
          <w:kern w:val="0"/>
          <w14:ligatures w14:val="none"/>
        </w:rPr>
        <w:t xml:space="preserve">under </w:t>
      </w:r>
      <w:r w:rsidRPr="00937BFD">
        <w:rPr>
          <w:rFonts w:ascii="Times New Roman" w:eastAsia="Times New Roman" w:hAnsi="Times New Roman" w:cs="Times New Roman"/>
          <w:color w:val="000000"/>
          <w:kern w:val="0"/>
          <w14:ligatures w14:val="none"/>
        </w:rPr>
        <w:t xml:space="preserve">Outdoor Education (one quarter) and Fitness Development (one quarter). Students in grades 10–12 can choose from the following electives: Cardiovascular Fitness, Outdoor Pursuits, General Survival, Student Leadership Internship, </w:t>
      </w:r>
      <w:r w:rsidRPr="00937BFD">
        <w:rPr>
          <w:rFonts w:ascii="Times New Roman" w:eastAsia="Times New Roman" w:hAnsi="Times New Roman" w:cs="Times New Roman"/>
          <w:color w:val="000000"/>
          <w:kern w:val="0"/>
          <w14:ligatures w14:val="none"/>
        </w:rPr>
        <w:lastRenderedPageBreak/>
        <w:t>Stress Management, Sport Education (Net Sports, Winter Team Sports), Dance Education, CPR/AED Training, Yoga/Pilates, Coaching, Teaching, Recreation and Leadership, Fitness Program Planning, Drugs and Society, Muscular Fitness, Sports and Society, R</w:t>
      </w:r>
      <w:r w:rsidR="006040DA">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A</w:t>
      </w:r>
      <w:r w:rsidR="006040DA">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D (Rape, Aggression, Defense Systems), and Target Sports.</w:t>
      </w:r>
    </w:p>
    <w:p w14:paraId="33AFC709"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797381C7"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GUIDANCE</w:t>
      </w:r>
    </w:p>
    <w:p w14:paraId="5F46A381" w14:textId="5AFF4205"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 xml:space="preserve">Eighty-eight percent of the Class of 2024 completed some form of early decision, priority, or early action applications to colleges and universities. To respond to </w:t>
      </w:r>
      <w:r w:rsidR="006A7F7E">
        <w:rPr>
          <w:rFonts w:ascii="Times New Roman" w:eastAsia="Times New Roman" w:hAnsi="Times New Roman" w:cs="Times New Roman"/>
          <w:color w:val="000000"/>
          <w:kern w:val="0"/>
          <w14:ligatures w14:val="none"/>
        </w:rPr>
        <w:t xml:space="preserve">a rise in </w:t>
      </w:r>
      <w:r w:rsidRPr="00937BFD">
        <w:rPr>
          <w:rFonts w:ascii="Times New Roman" w:eastAsia="Times New Roman" w:hAnsi="Times New Roman" w:cs="Times New Roman"/>
          <w:color w:val="000000"/>
          <w:kern w:val="0"/>
          <w14:ligatures w14:val="none"/>
        </w:rPr>
        <w:t>early college applications, counselors facilitate a five-class seminar series for grades 11 and 12. Juniors participate in seminar classes that prepare them for college applications, including completing resumes, beginning essays, and starting work on their Common Application. Seniors begin their seminar series during the first week of school</w:t>
      </w:r>
      <w:r w:rsidR="006A7F7E">
        <w:rPr>
          <w:rFonts w:ascii="Times New Roman" w:eastAsia="Times New Roman" w:hAnsi="Times New Roman" w:cs="Times New Roman"/>
          <w:color w:val="000000"/>
          <w:kern w:val="0"/>
          <w14:ligatures w14:val="none"/>
        </w:rPr>
        <w:t xml:space="preserve"> and </w:t>
      </w:r>
      <w:r w:rsidRPr="00937BFD">
        <w:rPr>
          <w:rFonts w:ascii="Times New Roman" w:eastAsia="Times New Roman" w:hAnsi="Times New Roman" w:cs="Times New Roman"/>
          <w:color w:val="000000"/>
          <w:kern w:val="0"/>
          <w14:ligatures w14:val="none"/>
        </w:rPr>
        <w:t xml:space="preserve">can complete their Common Application online, add schools to Naviance, edit and complete their essays, and participate in mock interviews. Seminars </w:t>
      </w:r>
      <w:r w:rsidR="00355043">
        <w:rPr>
          <w:rFonts w:ascii="Times New Roman" w:eastAsia="Times New Roman" w:hAnsi="Times New Roman" w:cs="Times New Roman"/>
          <w:color w:val="000000"/>
          <w:kern w:val="0"/>
          <w14:ligatures w14:val="none"/>
        </w:rPr>
        <w:t xml:space="preserve">on </w:t>
      </w:r>
      <w:r w:rsidRPr="00937BFD">
        <w:rPr>
          <w:rFonts w:ascii="Times New Roman" w:eastAsia="Times New Roman" w:hAnsi="Times New Roman" w:cs="Times New Roman"/>
          <w:color w:val="000000"/>
          <w:kern w:val="0"/>
          <w14:ligatures w14:val="none"/>
        </w:rPr>
        <w:t>stress management, high school transition, study skills, time management</w:t>
      </w:r>
      <w:r w:rsidR="00355043">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 xml:space="preserve"> and career and personal exploration are available to freshmen and sophomores. </w:t>
      </w:r>
    </w:p>
    <w:p w14:paraId="52A6CBF4" w14:textId="314D6D73" w:rsidR="00937BFD" w:rsidRPr="00937BFD" w:rsidRDefault="00937BFD" w:rsidP="00937BFD">
      <w:pPr>
        <w:spacing w:after="0" w:line="240" w:lineRule="auto"/>
        <w:ind w:right="30" w:firstLine="72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Counselors meet with seniors individually and in seminars. They also host representatives from more than one hundred colleges and universities and spend time strengthening their working relationships. Counselors meet several times with juniors individually to discuss the college application process and guide post-secondary educational planning</w:t>
      </w:r>
      <w:r w:rsidR="00355043">
        <w:rPr>
          <w:rFonts w:ascii="Times New Roman" w:eastAsia="Times New Roman" w:hAnsi="Times New Roman" w:cs="Times New Roman"/>
          <w:color w:val="000000"/>
          <w:kern w:val="0"/>
          <w14:ligatures w14:val="none"/>
        </w:rPr>
        <w:t>. F</w:t>
      </w:r>
      <w:r w:rsidRPr="00937BFD">
        <w:rPr>
          <w:rFonts w:ascii="Times New Roman" w:eastAsia="Times New Roman" w:hAnsi="Times New Roman" w:cs="Times New Roman"/>
          <w:color w:val="000000"/>
          <w:kern w:val="0"/>
          <w14:ligatures w14:val="none"/>
        </w:rPr>
        <w:t>reshmen and sophomores discuss academic and future career plans</w:t>
      </w:r>
      <w:r w:rsidR="00355043">
        <w:rPr>
          <w:rFonts w:ascii="Times New Roman" w:eastAsia="Times New Roman" w:hAnsi="Times New Roman" w:cs="Times New Roman"/>
          <w:color w:val="000000"/>
          <w:kern w:val="0"/>
          <w14:ligatures w14:val="none"/>
        </w:rPr>
        <w:t xml:space="preserve"> with counselors and are </w:t>
      </w:r>
      <w:r w:rsidRPr="00937BFD">
        <w:rPr>
          <w:rFonts w:ascii="Times New Roman" w:eastAsia="Times New Roman" w:hAnsi="Times New Roman" w:cs="Times New Roman"/>
          <w:color w:val="000000"/>
          <w:kern w:val="0"/>
          <w14:ligatures w14:val="none"/>
        </w:rPr>
        <w:t>introduce</w:t>
      </w:r>
      <w:r w:rsidR="00355043">
        <w:rPr>
          <w:rFonts w:ascii="Times New Roman" w:eastAsia="Times New Roman" w:hAnsi="Times New Roman" w:cs="Times New Roman"/>
          <w:color w:val="000000"/>
          <w:kern w:val="0"/>
          <w14:ligatures w14:val="none"/>
        </w:rPr>
        <w:t>d</w:t>
      </w:r>
      <w:r w:rsidRPr="00937BFD">
        <w:rPr>
          <w:rFonts w:ascii="Times New Roman" w:eastAsia="Times New Roman" w:hAnsi="Times New Roman" w:cs="Times New Roman"/>
          <w:color w:val="000000"/>
          <w:kern w:val="0"/>
          <w14:ligatures w14:val="none"/>
        </w:rPr>
        <w:t xml:space="preserve"> to online programs </w:t>
      </w:r>
      <w:r w:rsidR="00355043">
        <w:rPr>
          <w:rFonts w:ascii="Times New Roman" w:eastAsia="Times New Roman" w:hAnsi="Times New Roman" w:cs="Times New Roman"/>
          <w:color w:val="000000"/>
          <w:kern w:val="0"/>
          <w14:ligatures w14:val="none"/>
        </w:rPr>
        <w:t xml:space="preserve">for </w:t>
      </w:r>
      <w:r w:rsidRPr="00937BFD">
        <w:rPr>
          <w:rFonts w:ascii="Times New Roman" w:eastAsia="Times New Roman" w:hAnsi="Times New Roman" w:cs="Times New Roman"/>
          <w:color w:val="000000"/>
          <w:kern w:val="0"/>
          <w14:ligatures w14:val="none"/>
        </w:rPr>
        <w:t xml:space="preserve">college and career exploration. An overview of the guidance curriculum can be found on the </w:t>
      </w:r>
      <w:r w:rsidR="00355043">
        <w:rPr>
          <w:rFonts w:ascii="Times New Roman" w:eastAsia="Times New Roman" w:hAnsi="Times New Roman" w:cs="Times New Roman"/>
          <w:color w:val="000000"/>
          <w:kern w:val="0"/>
          <w14:ligatures w14:val="none"/>
        </w:rPr>
        <w:t>DSHS</w:t>
      </w:r>
      <w:r w:rsidRPr="00937BFD">
        <w:rPr>
          <w:rFonts w:ascii="Times New Roman" w:eastAsia="Times New Roman" w:hAnsi="Times New Roman" w:cs="Times New Roman"/>
          <w:color w:val="000000"/>
          <w:kern w:val="0"/>
          <w14:ligatures w14:val="none"/>
        </w:rPr>
        <w:t xml:space="preserve"> website</w:t>
      </w:r>
      <w:r w:rsidR="00355043">
        <w:rPr>
          <w:rFonts w:ascii="Times New Roman" w:eastAsia="Times New Roman" w:hAnsi="Times New Roman" w:cs="Times New Roman"/>
          <w:color w:val="000000"/>
          <w:kern w:val="0"/>
          <w14:ligatures w14:val="none"/>
        </w:rPr>
        <w:t xml:space="preserve"> (</w:t>
      </w:r>
      <w:r w:rsidR="00355043" w:rsidRPr="00355043">
        <w:rPr>
          <w:rFonts w:ascii="Times New Roman" w:eastAsia="Times New Roman" w:hAnsi="Times New Roman" w:cs="Times New Roman"/>
          <w:color w:val="000000"/>
          <w:kern w:val="0"/>
          <w14:ligatures w14:val="none"/>
        </w:rPr>
        <w:t>https://hs.doversherborn.org</w:t>
      </w:r>
      <w:r w:rsidR="00355043">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w:t>
      </w:r>
    </w:p>
    <w:p w14:paraId="63EB2A87"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4FCB638B" w14:textId="77777777" w:rsidR="00937BFD" w:rsidRDefault="00937BFD" w:rsidP="00937BFD">
      <w:pPr>
        <w:spacing w:after="0" w:line="240" w:lineRule="auto"/>
        <w:ind w:right="30"/>
        <w:rPr>
          <w:rFonts w:ascii="Times New Roman" w:eastAsia="Times New Roman" w:hAnsi="Times New Roman" w:cs="Times New Roman"/>
          <w:color w:val="000000"/>
          <w:kern w:val="0"/>
          <w14:ligatures w14:val="none"/>
        </w:rPr>
      </w:pPr>
      <w:r w:rsidRPr="006535B2">
        <w:rPr>
          <w:rFonts w:ascii="Calibri" w:eastAsia="Times New Roman" w:hAnsi="Calibri" w:cs="Calibri"/>
          <w:b/>
          <w:bCs/>
          <w:color w:val="000000"/>
          <w:kern w:val="0"/>
          <w14:ligatures w14:val="none"/>
        </w:rPr>
        <w:t>Support Programs:</w:t>
      </w:r>
      <w:r w:rsidRPr="00937BFD">
        <w:rPr>
          <w:rFonts w:ascii="Times New Roman" w:eastAsia="Times New Roman" w:hAnsi="Times New Roman" w:cs="Times New Roman"/>
          <w:color w:val="000000"/>
          <w:kern w:val="0"/>
          <w14:ligatures w14:val="none"/>
        </w:rPr>
        <w:t xml:space="preserve"> The Guidance Department offers several support programs:</w:t>
      </w:r>
    </w:p>
    <w:p w14:paraId="498E60C3" w14:textId="77777777" w:rsidR="003F220D" w:rsidRPr="00937BFD" w:rsidRDefault="003F220D" w:rsidP="00937BFD">
      <w:pPr>
        <w:spacing w:after="0" w:line="240" w:lineRule="auto"/>
        <w:ind w:right="30"/>
        <w:rPr>
          <w:rFonts w:ascii="Times New Roman" w:eastAsia="Times New Roman" w:hAnsi="Times New Roman" w:cs="Times New Roman"/>
          <w:kern w:val="0"/>
          <w14:ligatures w14:val="none"/>
        </w:rPr>
      </w:pPr>
    </w:p>
    <w:p w14:paraId="48B6B7EB" w14:textId="77777777" w:rsidR="00937BFD" w:rsidRPr="00937BFD" w:rsidRDefault="00937BFD" w:rsidP="00937BFD">
      <w:pPr>
        <w:numPr>
          <w:ilvl w:val="0"/>
          <w:numId w:val="4"/>
        </w:numPr>
        <w:spacing w:after="0" w:line="240" w:lineRule="auto"/>
        <w:ind w:left="1080" w:right="30"/>
        <w:textAlignment w:val="baseline"/>
        <w:rPr>
          <w:rFonts w:ascii="Arial" w:eastAsia="Times New Roman" w:hAnsi="Arial" w:cs="Arial"/>
          <w:color w:val="000000"/>
          <w:kern w:val="0"/>
          <w14:ligatures w14:val="none"/>
        </w:rPr>
      </w:pPr>
      <w:r w:rsidRPr="00937BFD">
        <w:rPr>
          <w:rFonts w:ascii="Times New Roman" w:eastAsia="Times New Roman" w:hAnsi="Times New Roman" w:cs="Times New Roman"/>
          <w:b/>
          <w:bCs/>
          <w:i/>
          <w:iCs/>
          <w:color w:val="000000"/>
          <w:kern w:val="0"/>
          <w14:ligatures w14:val="none"/>
        </w:rPr>
        <w:t>Freshman welcoming activities</w:t>
      </w:r>
      <w:r w:rsidRPr="00937BFD">
        <w:rPr>
          <w:rFonts w:ascii="Times New Roman" w:eastAsia="Times New Roman" w:hAnsi="Times New Roman" w:cs="Times New Roman"/>
          <w:color w:val="000000"/>
          <w:kern w:val="0"/>
          <w14:ligatures w14:val="none"/>
        </w:rPr>
        <w:t xml:space="preserve"> support freshmen during their transition to high school.</w:t>
      </w:r>
    </w:p>
    <w:p w14:paraId="24BA85D8" w14:textId="1CF28667" w:rsidR="00937BFD" w:rsidRPr="00937BFD" w:rsidRDefault="00937BFD" w:rsidP="00937BFD">
      <w:pPr>
        <w:numPr>
          <w:ilvl w:val="0"/>
          <w:numId w:val="4"/>
        </w:numPr>
        <w:spacing w:after="0" w:line="240" w:lineRule="auto"/>
        <w:ind w:left="1080" w:right="30"/>
        <w:textAlignment w:val="baseline"/>
        <w:rPr>
          <w:rFonts w:ascii="Arial" w:eastAsia="Times New Roman" w:hAnsi="Arial" w:cs="Arial"/>
          <w:color w:val="000000"/>
          <w:kern w:val="0"/>
          <w14:ligatures w14:val="none"/>
        </w:rPr>
      </w:pPr>
      <w:r w:rsidRPr="00937BFD">
        <w:rPr>
          <w:rFonts w:ascii="Times New Roman" w:eastAsia="Times New Roman" w:hAnsi="Times New Roman" w:cs="Times New Roman"/>
          <w:b/>
          <w:bCs/>
          <w:i/>
          <w:iCs/>
          <w:color w:val="000000"/>
          <w:kern w:val="0"/>
          <w14:ligatures w14:val="none"/>
        </w:rPr>
        <w:t>The Peer Helper Program</w:t>
      </w:r>
      <w:r w:rsidRPr="00937BFD">
        <w:rPr>
          <w:rFonts w:ascii="Times New Roman" w:eastAsia="Times New Roman" w:hAnsi="Times New Roman" w:cs="Times New Roman"/>
          <w:color w:val="000000"/>
          <w:kern w:val="0"/>
          <w14:ligatures w14:val="none"/>
        </w:rPr>
        <w:t xml:space="preserve"> </w:t>
      </w:r>
      <w:r w:rsidR="006A7F7E">
        <w:rPr>
          <w:rFonts w:ascii="Times New Roman" w:eastAsia="Times New Roman" w:hAnsi="Times New Roman" w:cs="Times New Roman"/>
          <w:color w:val="000000"/>
          <w:kern w:val="0"/>
          <w14:ligatures w14:val="none"/>
        </w:rPr>
        <w:t xml:space="preserve">has in </w:t>
      </w:r>
      <w:r w:rsidRPr="00937BFD">
        <w:rPr>
          <w:rFonts w:ascii="Times New Roman" w:eastAsia="Times New Roman" w:hAnsi="Times New Roman" w:cs="Times New Roman"/>
          <w:color w:val="000000"/>
          <w:kern w:val="0"/>
          <w14:ligatures w14:val="none"/>
        </w:rPr>
        <w:t>this past year trained 40 upperclass students to assist incoming freshman with healthy decision-making, respect for others, study and exam-taking strategies, social issues, and expectations for sophomore year. </w:t>
      </w:r>
    </w:p>
    <w:p w14:paraId="22AD7049" w14:textId="3CFB69D3" w:rsidR="00937BFD" w:rsidRPr="00937BFD" w:rsidRDefault="00937BFD" w:rsidP="00937BFD">
      <w:pPr>
        <w:numPr>
          <w:ilvl w:val="0"/>
          <w:numId w:val="4"/>
        </w:numPr>
        <w:spacing w:after="0" w:line="240" w:lineRule="auto"/>
        <w:ind w:left="1080" w:right="30"/>
        <w:textAlignment w:val="baseline"/>
        <w:rPr>
          <w:rFonts w:ascii="Arial" w:eastAsia="Times New Roman" w:hAnsi="Arial" w:cs="Arial"/>
          <w:color w:val="000000"/>
          <w:kern w:val="0"/>
          <w14:ligatures w14:val="none"/>
        </w:rPr>
      </w:pPr>
      <w:r w:rsidRPr="00937BFD">
        <w:rPr>
          <w:rFonts w:ascii="Times New Roman" w:eastAsia="Times New Roman" w:hAnsi="Times New Roman" w:cs="Times New Roman"/>
          <w:b/>
          <w:bCs/>
          <w:i/>
          <w:iCs/>
          <w:color w:val="000000"/>
          <w:kern w:val="0"/>
          <w14:ligatures w14:val="none"/>
        </w:rPr>
        <w:t>The Signs of Suicide (SOS) Program</w:t>
      </w:r>
      <w:r w:rsidRPr="00937BFD">
        <w:rPr>
          <w:rFonts w:ascii="Times New Roman" w:eastAsia="Times New Roman" w:hAnsi="Times New Roman" w:cs="Times New Roman"/>
          <w:color w:val="000000"/>
          <w:kern w:val="0"/>
          <w14:ligatures w14:val="none"/>
        </w:rPr>
        <w:t xml:space="preserve"> for sophomores and seniors teaches students how to identify the symptoms of depression and suicide in themselves or their friends and encourages them to seek help. </w:t>
      </w:r>
    </w:p>
    <w:p w14:paraId="72B95890" w14:textId="77777777" w:rsidR="00937BFD" w:rsidRPr="00937BFD" w:rsidRDefault="00937BFD" w:rsidP="00937BFD">
      <w:pPr>
        <w:numPr>
          <w:ilvl w:val="0"/>
          <w:numId w:val="4"/>
        </w:numPr>
        <w:spacing w:after="0" w:line="240" w:lineRule="auto"/>
        <w:ind w:left="1080" w:right="30"/>
        <w:textAlignment w:val="baseline"/>
        <w:rPr>
          <w:rFonts w:ascii="Arial" w:eastAsia="Times New Roman" w:hAnsi="Arial" w:cs="Arial"/>
          <w:color w:val="000000"/>
          <w:kern w:val="0"/>
          <w14:ligatures w14:val="none"/>
        </w:rPr>
      </w:pPr>
      <w:r w:rsidRPr="00937BFD">
        <w:rPr>
          <w:rFonts w:ascii="Times New Roman" w:eastAsia="Times New Roman" w:hAnsi="Times New Roman" w:cs="Times New Roman"/>
          <w:b/>
          <w:bCs/>
          <w:i/>
          <w:iCs/>
          <w:color w:val="000000"/>
          <w:kern w:val="0"/>
          <w14:ligatures w14:val="none"/>
        </w:rPr>
        <w:t>Parent-departmental meetings</w:t>
      </w:r>
      <w:r w:rsidRPr="00937BFD">
        <w:rPr>
          <w:rFonts w:ascii="Times New Roman" w:eastAsia="Times New Roman" w:hAnsi="Times New Roman" w:cs="Times New Roman"/>
          <w:color w:val="000000"/>
          <w:kern w:val="0"/>
          <w14:ligatures w14:val="none"/>
        </w:rPr>
        <w:t xml:space="preserve"> are held throughout the year to discuss important issues and concerns specific to each grade level. </w:t>
      </w:r>
    </w:p>
    <w:p w14:paraId="4B87876B"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2962FE7F"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LIBRARY</w:t>
      </w:r>
    </w:p>
    <w:p w14:paraId="55CA13D2"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The DSHS library is a place where students and faculty can read, research a topic, access information, or complete a homework assignment. It is equipped with large tables for student collaboration, private study booths, and 16 computers for word-processing or online searches. The collection includes approximately 20,000 print volumes, six newspapers, and 20 periodicals. In addition, patrons can search the library catalog for a growing collection of e-books. Digital services include online databases available from Massachusetts Regional Library System and those purchased by subscription, as well as thousands of ebooks and audio-based materials via OverDrive. The library houses a portable cart with 25 iPads and 15 Chromebooks for classroom use. An average day brings approximately 300 students and teachers to the library.</w:t>
      </w:r>
    </w:p>
    <w:p w14:paraId="44673648"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469A3D93" w14:textId="77777777" w:rsidR="00937BFD" w:rsidRPr="00937BFD" w:rsidRDefault="00937BFD" w:rsidP="00396B07">
      <w:pPr>
        <w:keepNext/>
        <w:spacing w:after="0" w:line="240" w:lineRule="auto"/>
        <w:ind w:right="29"/>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ATHLETICS</w:t>
      </w:r>
    </w:p>
    <w:p w14:paraId="26390CF1" w14:textId="5C6B04F4" w:rsidR="00937BFD" w:rsidRPr="00937BFD" w:rsidRDefault="00937BFD" w:rsidP="00396B07">
      <w:pPr>
        <w:keepNext/>
        <w:spacing w:after="200" w:line="240" w:lineRule="auto"/>
        <w:ind w:right="29"/>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The 2023</w:t>
      </w:r>
      <w:r w:rsidR="001F68A4">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24 school year was very successful for D-S athletics. Student athletes and coaches worked extremely hard. During graduation week for the Class of 2024, the Athletic Department recognized 11 student athletes, six female</w:t>
      </w:r>
      <w:r w:rsidR="000B0C17">
        <w:rPr>
          <w:rFonts w:ascii="Times New Roman" w:eastAsia="Times New Roman" w:hAnsi="Times New Roman" w:cs="Times New Roman"/>
          <w:color w:val="000000"/>
          <w:kern w:val="0"/>
          <w14:ligatures w14:val="none"/>
        </w:rPr>
        <w:t>s</w:t>
      </w:r>
      <w:r w:rsidRPr="00937BFD">
        <w:rPr>
          <w:rFonts w:ascii="Times New Roman" w:eastAsia="Times New Roman" w:hAnsi="Times New Roman" w:cs="Times New Roman"/>
          <w:color w:val="000000"/>
          <w:kern w:val="0"/>
          <w14:ligatures w14:val="none"/>
        </w:rPr>
        <w:t xml:space="preserve"> and five male</w:t>
      </w:r>
      <w:r w:rsidR="000B0C17">
        <w:rPr>
          <w:rFonts w:ascii="Times New Roman" w:eastAsia="Times New Roman" w:hAnsi="Times New Roman" w:cs="Times New Roman"/>
          <w:color w:val="000000"/>
          <w:kern w:val="0"/>
          <w14:ligatures w14:val="none"/>
        </w:rPr>
        <w:t>s</w:t>
      </w:r>
      <w:r w:rsidRPr="00937BFD">
        <w:rPr>
          <w:rFonts w:ascii="Times New Roman" w:eastAsia="Times New Roman" w:hAnsi="Times New Roman" w:cs="Times New Roman"/>
          <w:color w:val="000000"/>
          <w:kern w:val="0"/>
          <w14:ligatures w14:val="none"/>
        </w:rPr>
        <w:t>, who will each play a sport level in college athletics.</w:t>
      </w:r>
    </w:p>
    <w:p w14:paraId="75B23989" w14:textId="1EC4347A" w:rsidR="00937BFD" w:rsidRPr="00937BFD" w:rsidRDefault="00937BFD" w:rsidP="00937BFD">
      <w:pPr>
        <w:spacing w:after="200" w:line="240" w:lineRule="auto"/>
        <w:ind w:right="30"/>
        <w:rPr>
          <w:rFonts w:ascii="Times New Roman" w:eastAsia="Times New Roman" w:hAnsi="Times New Roman" w:cs="Times New Roman"/>
          <w:kern w:val="0"/>
          <w14:ligatures w14:val="none"/>
        </w:rPr>
      </w:pPr>
      <w:r w:rsidRPr="006535B2">
        <w:rPr>
          <w:rFonts w:ascii="Calibri" w:eastAsia="Times New Roman" w:hAnsi="Calibri" w:cs="Calibri"/>
          <w:b/>
          <w:bCs/>
          <w:color w:val="000000"/>
          <w:kern w:val="0"/>
          <w14:ligatures w14:val="none"/>
        </w:rPr>
        <w:t>Winter Sports:</w:t>
      </w:r>
      <w:r w:rsidRPr="00937BFD">
        <w:rPr>
          <w:rFonts w:ascii="Times New Roman" w:eastAsia="Times New Roman" w:hAnsi="Times New Roman" w:cs="Times New Roman"/>
          <w:color w:val="000000"/>
          <w:kern w:val="0"/>
          <w14:ligatures w14:val="none"/>
        </w:rPr>
        <w:t xml:space="preserve"> </w:t>
      </w:r>
      <w:r w:rsidR="001F68A4">
        <w:rPr>
          <w:rFonts w:ascii="Times New Roman" w:eastAsia="Times New Roman" w:hAnsi="Times New Roman" w:cs="Times New Roman"/>
          <w:color w:val="000000"/>
          <w:kern w:val="0"/>
          <w14:ligatures w14:val="none"/>
        </w:rPr>
        <w:t xml:space="preserve">Between </w:t>
      </w:r>
      <w:r w:rsidRPr="00937BFD">
        <w:rPr>
          <w:rFonts w:ascii="Times New Roman" w:eastAsia="Times New Roman" w:hAnsi="Times New Roman" w:cs="Times New Roman"/>
          <w:color w:val="000000"/>
          <w:kern w:val="0"/>
          <w14:ligatures w14:val="none"/>
        </w:rPr>
        <w:t xml:space="preserve">November 2023 </w:t>
      </w:r>
      <w:r w:rsidR="001F68A4">
        <w:rPr>
          <w:rFonts w:ascii="Times New Roman" w:eastAsia="Times New Roman" w:hAnsi="Times New Roman" w:cs="Times New Roman"/>
          <w:color w:val="000000"/>
          <w:kern w:val="0"/>
          <w14:ligatures w14:val="none"/>
        </w:rPr>
        <w:t xml:space="preserve">and </w:t>
      </w:r>
      <w:r w:rsidRPr="00937BFD">
        <w:rPr>
          <w:rFonts w:ascii="Times New Roman" w:eastAsia="Times New Roman" w:hAnsi="Times New Roman" w:cs="Times New Roman"/>
          <w:color w:val="000000"/>
          <w:kern w:val="0"/>
          <w14:ligatures w14:val="none"/>
        </w:rPr>
        <w:t xml:space="preserve">March 2024, 235 </w:t>
      </w:r>
      <w:r w:rsidR="001F68A4">
        <w:rPr>
          <w:rFonts w:ascii="Times New Roman" w:eastAsia="Times New Roman" w:hAnsi="Times New Roman" w:cs="Times New Roman"/>
          <w:color w:val="000000"/>
          <w:kern w:val="0"/>
          <w14:ligatures w14:val="none"/>
        </w:rPr>
        <w:t xml:space="preserve">students </w:t>
      </w:r>
      <w:r w:rsidRPr="00937BFD">
        <w:rPr>
          <w:rFonts w:ascii="Times New Roman" w:eastAsia="Times New Roman" w:hAnsi="Times New Roman" w:cs="Times New Roman"/>
          <w:color w:val="000000"/>
          <w:kern w:val="0"/>
          <w14:ligatures w14:val="none"/>
        </w:rPr>
        <w:t>particip</w:t>
      </w:r>
      <w:r w:rsidR="001F68A4">
        <w:rPr>
          <w:rFonts w:ascii="Times New Roman" w:eastAsia="Times New Roman" w:hAnsi="Times New Roman" w:cs="Times New Roman"/>
          <w:color w:val="000000"/>
          <w:kern w:val="0"/>
          <w14:ligatures w14:val="none"/>
        </w:rPr>
        <w:t xml:space="preserve">ated </w:t>
      </w:r>
      <w:r w:rsidRPr="00937BFD">
        <w:rPr>
          <w:rFonts w:ascii="Times New Roman" w:eastAsia="Times New Roman" w:hAnsi="Times New Roman" w:cs="Times New Roman"/>
          <w:color w:val="000000"/>
          <w:kern w:val="0"/>
          <w14:ligatures w14:val="none"/>
        </w:rPr>
        <w:t xml:space="preserve">across 13 sports. Both </w:t>
      </w:r>
      <w:r w:rsidR="001F68A4">
        <w:rPr>
          <w:rFonts w:ascii="Times New Roman" w:eastAsia="Times New Roman" w:hAnsi="Times New Roman" w:cs="Times New Roman"/>
          <w:color w:val="000000"/>
          <w:kern w:val="0"/>
          <w14:ligatures w14:val="none"/>
        </w:rPr>
        <w:t>B</w:t>
      </w:r>
      <w:r w:rsidRPr="00937BFD">
        <w:rPr>
          <w:rFonts w:ascii="Times New Roman" w:eastAsia="Times New Roman" w:hAnsi="Times New Roman" w:cs="Times New Roman"/>
          <w:color w:val="000000"/>
          <w:kern w:val="0"/>
          <w14:ligatures w14:val="none"/>
        </w:rPr>
        <w:t xml:space="preserve">asketball and </w:t>
      </w:r>
      <w:r w:rsidR="001F68A4">
        <w:rPr>
          <w:rFonts w:ascii="Times New Roman" w:eastAsia="Times New Roman" w:hAnsi="Times New Roman" w:cs="Times New Roman"/>
          <w:color w:val="000000"/>
          <w:kern w:val="0"/>
          <w14:ligatures w14:val="none"/>
        </w:rPr>
        <w:t>B</w:t>
      </w:r>
      <w:r w:rsidRPr="00937BFD">
        <w:rPr>
          <w:rFonts w:ascii="Times New Roman" w:eastAsia="Times New Roman" w:hAnsi="Times New Roman" w:cs="Times New Roman"/>
          <w:color w:val="000000"/>
          <w:kern w:val="0"/>
          <w14:ligatures w14:val="none"/>
        </w:rPr>
        <w:t xml:space="preserve">oys </w:t>
      </w:r>
      <w:r w:rsidR="001F68A4">
        <w:rPr>
          <w:rFonts w:ascii="Times New Roman" w:eastAsia="Times New Roman" w:hAnsi="Times New Roman" w:cs="Times New Roman"/>
          <w:color w:val="000000"/>
          <w:kern w:val="0"/>
          <w14:ligatures w14:val="none"/>
        </w:rPr>
        <w:t>I</w:t>
      </w:r>
      <w:r w:rsidRPr="00937BFD">
        <w:rPr>
          <w:rFonts w:ascii="Times New Roman" w:eastAsia="Times New Roman" w:hAnsi="Times New Roman" w:cs="Times New Roman"/>
          <w:color w:val="000000"/>
          <w:kern w:val="0"/>
          <w14:ligatures w14:val="none"/>
        </w:rPr>
        <w:t xml:space="preserve">ce </w:t>
      </w:r>
      <w:r w:rsidR="001F68A4">
        <w:rPr>
          <w:rFonts w:ascii="Times New Roman" w:eastAsia="Times New Roman" w:hAnsi="Times New Roman" w:cs="Times New Roman"/>
          <w:color w:val="000000"/>
          <w:kern w:val="0"/>
          <w14:ligatures w14:val="none"/>
        </w:rPr>
        <w:t>H</w:t>
      </w:r>
      <w:r w:rsidRPr="00937BFD">
        <w:rPr>
          <w:rFonts w:ascii="Times New Roman" w:eastAsia="Times New Roman" w:hAnsi="Times New Roman" w:cs="Times New Roman"/>
          <w:color w:val="000000"/>
          <w:kern w:val="0"/>
          <w14:ligatures w14:val="none"/>
        </w:rPr>
        <w:t xml:space="preserve">ockey won TVL Small Championship titles. Boys </w:t>
      </w:r>
      <w:r w:rsidR="001F68A4">
        <w:rPr>
          <w:rFonts w:ascii="Times New Roman" w:eastAsia="Times New Roman" w:hAnsi="Times New Roman" w:cs="Times New Roman"/>
          <w:color w:val="000000"/>
          <w:kern w:val="0"/>
          <w14:ligatures w14:val="none"/>
        </w:rPr>
        <w:t>I</w:t>
      </w:r>
      <w:r w:rsidRPr="00937BFD">
        <w:rPr>
          <w:rFonts w:ascii="Times New Roman" w:eastAsia="Times New Roman" w:hAnsi="Times New Roman" w:cs="Times New Roman"/>
          <w:color w:val="000000"/>
          <w:kern w:val="0"/>
          <w14:ligatures w14:val="none"/>
        </w:rPr>
        <w:t xml:space="preserve">ce </w:t>
      </w:r>
      <w:r w:rsidR="001F68A4">
        <w:rPr>
          <w:rFonts w:ascii="Times New Roman" w:eastAsia="Times New Roman" w:hAnsi="Times New Roman" w:cs="Times New Roman"/>
          <w:color w:val="000000"/>
          <w:kern w:val="0"/>
          <w14:ligatures w14:val="none"/>
        </w:rPr>
        <w:t>H</w:t>
      </w:r>
      <w:r w:rsidRPr="00937BFD">
        <w:rPr>
          <w:rFonts w:ascii="Times New Roman" w:eastAsia="Times New Roman" w:hAnsi="Times New Roman" w:cs="Times New Roman"/>
          <w:color w:val="000000"/>
          <w:kern w:val="0"/>
          <w14:ligatures w14:val="none"/>
        </w:rPr>
        <w:t xml:space="preserve">ockey </w:t>
      </w:r>
      <w:r w:rsidR="001F68A4">
        <w:rPr>
          <w:rFonts w:ascii="Times New Roman" w:eastAsia="Times New Roman" w:hAnsi="Times New Roman" w:cs="Times New Roman"/>
          <w:color w:val="000000"/>
          <w:kern w:val="0"/>
          <w14:ligatures w14:val="none"/>
        </w:rPr>
        <w:t>won</w:t>
      </w:r>
      <w:r w:rsidR="001F68A4" w:rsidRPr="00937BFD">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the MIAA D4 State Championship</w:t>
      </w:r>
      <w:r w:rsidR="001A1922">
        <w:rPr>
          <w:rFonts w:ascii="Times New Roman" w:eastAsia="Times New Roman" w:hAnsi="Times New Roman" w:cs="Times New Roman"/>
          <w:color w:val="000000"/>
          <w:kern w:val="0"/>
          <w14:ligatures w14:val="none"/>
        </w:rPr>
        <w:t>, a</w:t>
      </w:r>
      <w:r w:rsidRPr="00937BFD">
        <w:rPr>
          <w:rFonts w:ascii="Times New Roman" w:eastAsia="Times New Roman" w:hAnsi="Times New Roman" w:cs="Times New Roman"/>
          <w:color w:val="000000"/>
          <w:kern w:val="0"/>
          <w14:ligatures w14:val="none"/>
        </w:rPr>
        <w:t xml:space="preserve"> first in school history. Boys Basketball made the MIAA D3 tournament and advanced on to the MIAA D3 Elite 8 game at Old Rochester Regional. </w:t>
      </w:r>
      <w:r w:rsidR="00721B9C" w:rsidRPr="00937BFD">
        <w:rPr>
          <w:rFonts w:ascii="Times New Roman" w:eastAsia="Times New Roman" w:hAnsi="Times New Roman" w:cs="Times New Roman"/>
          <w:color w:val="000000"/>
          <w:kern w:val="0"/>
          <w14:ligatures w14:val="none"/>
        </w:rPr>
        <w:t>Girls</w:t>
      </w:r>
      <w:r w:rsidR="007A60DF">
        <w:rPr>
          <w:rFonts w:ascii="Times New Roman" w:eastAsia="Times New Roman" w:hAnsi="Times New Roman" w:cs="Times New Roman"/>
          <w:color w:val="000000"/>
          <w:kern w:val="0"/>
          <w14:ligatures w14:val="none"/>
        </w:rPr>
        <w:t xml:space="preserve"> </w:t>
      </w:r>
      <w:r w:rsidR="001F68A4">
        <w:rPr>
          <w:rFonts w:ascii="Times New Roman" w:eastAsia="Times New Roman" w:hAnsi="Times New Roman" w:cs="Times New Roman"/>
          <w:color w:val="000000"/>
          <w:kern w:val="0"/>
          <w14:ligatures w14:val="none"/>
        </w:rPr>
        <w:t>B</w:t>
      </w:r>
      <w:r w:rsidRPr="00937BFD">
        <w:rPr>
          <w:rFonts w:ascii="Times New Roman" w:eastAsia="Times New Roman" w:hAnsi="Times New Roman" w:cs="Times New Roman"/>
          <w:color w:val="000000"/>
          <w:kern w:val="0"/>
          <w14:ligatures w14:val="none"/>
        </w:rPr>
        <w:t>asketball made it to the MIAA D3 Sweet 16 Game of the MIAA D3 Tournament v</w:t>
      </w:r>
      <w:r w:rsidR="001F68A4">
        <w:rPr>
          <w:rFonts w:ascii="Times New Roman" w:eastAsia="Times New Roman" w:hAnsi="Times New Roman" w:cs="Times New Roman"/>
          <w:color w:val="000000"/>
          <w:kern w:val="0"/>
          <w14:ligatures w14:val="none"/>
        </w:rPr>
        <w:t>ersus</w:t>
      </w:r>
      <w:r w:rsidRPr="00937BFD">
        <w:rPr>
          <w:rFonts w:ascii="Times New Roman" w:eastAsia="Times New Roman" w:hAnsi="Times New Roman" w:cs="Times New Roman"/>
          <w:color w:val="000000"/>
          <w:kern w:val="0"/>
          <w14:ligatures w14:val="none"/>
        </w:rPr>
        <w:t xml:space="preserve"> Pentucket.</w:t>
      </w:r>
      <w:r w:rsidR="001F68A4">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 xml:space="preserve">Boys Alpine Ski won the MBE League for the third season in a row, while Girls Alpine Ski came in second. Boys Alpine Ski placed </w:t>
      </w:r>
      <w:r w:rsidR="001F68A4">
        <w:rPr>
          <w:rFonts w:ascii="Times New Roman" w:eastAsia="Times New Roman" w:hAnsi="Times New Roman" w:cs="Times New Roman"/>
          <w:color w:val="000000"/>
          <w:kern w:val="0"/>
          <w14:ligatures w14:val="none"/>
        </w:rPr>
        <w:t>thi</w:t>
      </w:r>
      <w:r w:rsidR="001F68A4" w:rsidRPr="00937BFD">
        <w:rPr>
          <w:rFonts w:ascii="Times New Roman" w:eastAsia="Times New Roman" w:hAnsi="Times New Roman" w:cs="Times New Roman"/>
          <w:color w:val="000000"/>
          <w:kern w:val="0"/>
          <w14:ligatures w14:val="none"/>
        </w:rPr>
        <w:t xml:space="preserve">rd </w:t>
      </w:r>
      <w:r w:rsidRPr="00937BFD">
        <w:rPr>
          <w:rFonts w:ascii="Times New Roman" w:eastAsia="Times New Roman" w:hAnsi="Times New Roman" w:cs="Times New Roman"/>
          <w:color w:val="000000"/>
          <w:kern w:val="0"/>
          <w14:ligatures w14:val="none"/>
        </w:rPr>
        <w:t xml:space="preserve">and Girls Alpine Ski placed 11th at the MIAA State race. Girls Ice Hockey placed </w:t>
      </w:r>
      <w:r w:rsidR="001F68A4">
        <w:rPr>
          <w:rFonts w:ascii="Times New Roman" w:eastAsia="Times New Roman" w:hAnsi="Times New Roman" w:cs="Times New Roman"/>
          <w:color w:val="000000"/>
          <w:kern w:val="0"/>
          <w14:ligatures w14:val="none"/>
        </w:rPr>
        <w:t xml:space="preserve">fifth </w:t>
      </w:r>
      <w:r w:rsidRPr="00937BFD">
        <w:rPr>
          <w:rFonts w:ascii="Times New Roman" w:eastAsia="Times New Roman" w:hAnsi="Times New Roman" w:cs="Times New Roman"/>
          <w:color w:val="000000"/>
          <w:kern w:val="0"/>
          <w14:ligatures w14:val="none"/>
        </w:rPr>
        <w:t xml:space="preserve">in the TVL. Boys and Girls Nordic Ski qualified for the MIAA State </w:t>
      </w:r>
      <w:r w:rsidR="001F68A4">
        <w:rPr>
          <w:rFonts w:ascii="Times New Roman" w:eastAsia="Times New Roman" w:hAnsi="Times New Roman" w:cs="Times New Roman"/>
          <w:color w:val="000000"/>
          <w:kern w:val="0"/>
          <w14:ligatures w14:val="none"/>
        </w:rPr>
        <w:t>T</w:t>
      </w:r>
      <w:r w:rsidRPr="00937BFD">
        <w:rPr>
          <w:rFonts w:ascii="Times New Roman" w:eastAsia="Times New Roman" w:hAnsi="Times New Roman" w:cs="Times New Roman"/>
          <w:color w:val="000000"/>
          <w:kern w:val="0"/>
          <w14:ligatures w14:val="none"/>
        </w:rPr>
        <w:t>ournament placing 17</w:t>
      </w:r>
      <w:r w:rsidR="001F68A4">
        <w:rPr>
          <w:rFonts w:ascii="Times New Roman" w:eastAsia="Times New Roman" w:hAnsi="Times New Roman" w:cs="Times New Roman"/>
          <w:color w:val="000000"/>
          <w:kern w:val="0"/>
          <w14:ligatures w14:val="none"/>
        </w:rPr>
        <w:t>th</w:t>
      </w:r>
      <w:r w:rsidRPr="00937BFD">
        <w:rPr>
          <w:rFonts w:ascii="Times New Roman" w:eastAsia="Times New Roman" w:hAnsi="Times New Roman" w:cs="Times New Roman"/>
          <w:color w:val="000000"/>
          <w:kern w:val="0"/>
          <w14:ligatures w14:val="none"/>
        </w:rPr>
        <w:t xml:space="preserve"> overall</w:t>
      </w:r>
      <w:r w:rsidR="00E21AA7">
        <w:rPr>
          <w:rFonts w:ascii="Times New Roman" w:eastAsia="Times New Roman" w:hAnsi="Times New Roman" w:cs="Times New Roman"/>
          <w:color w:val="000000"/>
          <w:kern w:val="0"/>
          <w14:ligatures w14:val="none"/>
        </w:rPr>
        <w:t xml:space="preserve">. The </w:t>
      </w:r>
      <w:r w:rsidRPr="00937BFD">
        <w:rPr>
          <w:rFonts w:ascii="Times New Roman" w:eastAsia="Times New Roman" w:hAnsi="Times New Roman" w:cs="Times New Roman"/>
          <w:color w:val="000000"/>
          <w:kern w:val="0"/>
          <w14:ligatures w14:val="none"/>
        </w:rPr>
        <w:t xml:space="preserve">girls placed </w:t>
      </w:r>
      <w:r w:rsidR="00E21AA7">
        <w:rPr>
          <w:rFonts w:ascii="Times New Roman" w:eastAsia="Times New Roman" w:hAnsi="Times New Roman" w:cs="Times New Roman"/>
          <w:color w:val="000000"/>
          <w:kern w:val="0"/>
          <w14:ligatures w14:val="none"/>
        </w:rPr>
        <w:t xml:space="preserve">fourth </w:t>
      </w:r>
      <w:r w:rsidR="00D12817">
        <w:rPr>
          <w:rFonts w:ascii="Times New Roman" w:eastAsia="Times New Roman" w:hAnsi="Times New Roman" w:cs="Times New Roman"/>
          <w:color w:val="000000"/>
          <w:kern w:val="0"/>
          <w14:ligatures w14:val="none"/>
        </w:rPr>
        <w:t>and</w:t>
      </w:r>
      <w:r w:rsidR="00E21AA7">
        <w:rPr>
          <w:rFonts w:ascii="Times New Roman" w:eastAsia="Times New Roman" w:hAnsi="Times New Roman" w:cs="Times New Roman"/>
          <w:color w:val="000000"/>
          <w:kern w:val="0"/>
          <w14:ligatures w14:val="none"/>
        </w:rPr>
        <w:t xml:space="preserve"> the </w:t>
      </w:r>
      <w:r w:rsidRPr="00937BFD">
        <w:rPr>
          <w:rFonts w:ascii="Times New Roman" w:eastAsia="Times New Roman" w:hAnsi="Times New Roman" w:cs="Times New Roman"/>
          <w:color w:val="000000"/>
          <w:kern w:val="0"/>
          <w14:ligatures w14:val="none"/>
        </w:rPr>
        <w:t xml:space="preserve">boys </w:t>
      </w:r>
      <w:r w:rsidR="00E21AA7">
        <w:rPr>
          <w:rFonts w:ascii="Times New Roman" w:eastAsia="Times New Roman" w:hAnsi="Times New Roman" w:cs="Times New Roman"/>
          <w:color w:val="000000"/>
          <w:kern w:val="0"/>
          <w14:ligatures w14:val="none"/>
        </w:rPr>
        <w:t xml:space="preserve">sixth </w:t>
      </w:r>
      <w:r w:rsidRPr="00937BFD">
        <w:rPr>
          <w:rFonts w:ascii="Times New Roman" w:eastAsia="Times New Roman" w:hAnsi="Times New Roman" w:cs="Times New Roman"/>
          <w:color w:val="000000"/>
          <w:kern w:val="0"/>
          <w14:ligatures w14:val="none"/>
        </w:rPr>
        <w:t xml:space="preserve">in the MBE league. </w:t>
      </w:r>
      <w:r w:rsidR="001A1922">
        <w:rPr>
          <w:rFonts w:ascii="Times New Roman" w:eastAsia="Times New Roman" w:hAnsi="Times New Roman" w:cs="Times New Roman"/>
          <w:color w:val="000000"/>
          <w:kern w:val="0"/>
          <w14:ligatures w14:val="none"/>
        </w:rPr>
        <w:t>Both</w:t>
      </w:r>
      <w:r w:rsidRPr="00937BFD">
        <w:rPr>
          <w:rFonts w:ascii="Times New Roman" w:eastAsia="Times New Roman" w:hAnsi="Times New Roman" w:cs="Times New Roman"/>
          <w:color w:val="000000"/>
          <w:kern w:val="0"/>
          <w14:ligatures w14:val="none"/>
        </w:rPr>
        <w:t xml:space="preserve"> </w:t>
      </w:r>
      <w:r w:rsidR="00E21AA7">
        <w:rPr>
          <w:rFonts w:ascii="Times New Roman" w:eastAsia="Times New Roman" w:hAnsi="Times New Roman" w:cs="Times New Roman"/>
          <w:color w:val="000000"/>
          <w:kern w:val="0"/>
          <w14:ligatures w14:val="none"/>
        </w:rPr>
        <w:t>S</w:t>
      </w:r>
      <w:r w:rsidRPr="00937BFD">
        <w:rPr>
          <w:rFonts w:ascii="Times New Roman" w:eastAsia="Times New Roman" w:hAnsi="Times New Roman" w:cs="Times New Roman"/>
          <w:color w:val="000000"/>
          <w:kern w:val="0"/>
          <w14:ligatures w14:val="none"/>
        </w:rPr>
        <w:t xml:space="preserve">wim and </w:t>
      </w:r>
      <w:r w:rsidR="00E21AA7">
        <w:rPr>
          <w:rFonts w:ascii="Times New Roman" w:eastAsia="Times New Roman" w:hAnsi="Times New Roman" w:cs="Times New Roman"/>
          <w:color w:val="000000"/>
          <w:kern w:val="0"/>
          <w14:ligatures w14:val="none"/>
        </w:rPr>
        <w:t>D</w:t>
      </w:r>
      <w:r w:rsidRPr="00937BFD">
        <w:rPr>
          <w:rFonts w:ascii="Times New Roman" w:eastAsia="Times New Roman" w:hAnsi="Times New Roman" w:cs="Times New Roman"/>
          <w:color w:val="000000"/>
          <w:kern w:val="0"/>
          <w14:ligatures w14:val="none"/>
        </w:rPr>
        <w:t>ive</w:t>
      </w:r>
      <w:r w:rsidR="00E21AA7">
        <w:rPr>
          <w:rFonts w:ascii="Times New Roman" w:eastAsia="Times New Roman" w:hAnsi="Times New Roman" w:cs="Times New Roman"/>
          <w:color w:val="000000"/>
          <w:kern w:val="0"/>
          <w14:ligatures w14:val="none"/>
        </w:rPr>
        <w:t xml:space="preserve"> </w:t>
      </w:r>
      <w:r w:rsidR="001A1922">
        <w:rPr>
          <w:rFonts w:ascii="Times New Roman" w:eastAsia="Times New Roman" w:hAnsi="Times New Roman" w:cs="Times New Roman"/>
          <w:color w:val="000000"/>
          <w:kern w:val="0"/>
          <w14:ligatures w14:val="none"/>
        </w:rPr>
        <w:t xml:space="preserve">teams </w:t>
      </w:r>
      <w:r w:rsidRPr="00937BFD">
        <w:rPr>
          <w:rFonts w:ascii="Times New Roman" w:eastAsia="Times New Roman" w:hAnsi="Times New Roman" w:cs="Times New Roman"/>
          <w:color w:val="000000"/>
          <w:kern w:val="0"/>
          <w14:ligatures w14:val="none"/>
        </w:rPr>
        <w:t>qualified for postseason</w:t>
      </w:r>
      <w:r w:rsidR="00D12817">
        <w:rPr>
          <w:rFonts w:ascii="Times New Roman" w:eastAsia="Times New Roman" w:hAnsi="Times New Roman" w:cs="Times New Roman"/>
          <w:color w:val="000000"/>
          <w:kern w:val="0"/>
          <w14:ligatures w14:val="none"/>
        </w:rPr>
        <w:t xml:space="preserve"> play</w:t>
      </w:r>
      <w:r w:rsidR="00E21AA7">
        <w:rPr>
          <w:rFonts w:ascii="Times New Roman" w:eastAsia="Times New Roman" w:hAnsi="Times New Roman" w:cs="Times New Roman"/>
          <w:color w:val="000000"/>
          <w:kern w:val="0"/>
          <w14:ligatures w14:val="none"/>
        </w:rPr>
        <w:t xml:space="preserve">, the </w:t>
      </w:r>
      <w:r w:rsidRPr="00937BFD">
        <w:rPr>
          <w:rFonts w:ascii="Times New Roman" w:eastAsia="Times New Roman" w:hAnsi="Times New Roman" w:cs="Times New Roman"/>
          <w:color w:val="000000"/>
          <w:kern w:val="0"/>
          <w14:ligatures w14:val="none"/>
        </w:rPr>
        <w:t xml:space="preserve">boys </w:t>
      </w:r>
      <w:r w:rsidR="00E21AA7">
        <w:rPr>
          <w:rFonts w:ascii="Times New Roman" w:eastAsia="Times New Roman" w:hAnsi="Times New Roman" w:cs="Times New Roman"/>
          <w:color w:val="000000"/>
          <w:kern w:val="0"/>
          <w14:ligatures w14:val="none"/>
        </w:rPr>
        <w:t>placing</w:t>
      </w:r>
      <w:r w:rsidRPr="00937BFD">
        <w:rPr>
          <w:rFonts w:ascii="Times New Roman" w:eastAsia="Times New Roman" w:hAnsi="Times New Roman" w:cs="Times New Roman"/>
          <w:color w:val="000000"/>
          <w:kern w:val="0"/>
          <w14:ligatures w14:val="none"/>
        </w:rPr>
        <w:t xml:space="preserve"> 27</w:t>
      </w:r>
      <w:r w:rsidR="00D12817">
        <w:rPr>
          <w:rFonts w:ascii="Times New Roman" w:eastAsia="Times New Roman" w:hAnsi="Times New Roman" w:cs="Times New Roman"/>
          <w:color w:val="000000"/>
          <w:kern w:val="0"/>
          <w14:ligatures w14:val="none"/>
        </w:rPr>
        <w:t>th</w:t>
      </w:r>
      <w:r w:rsidR="00E21AA7">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at sectionals and 35</w:t>
      </w:r>
      <w:r w:rsidR="00E21AA7">
        <w:rPr>
          <w:rFonts w:ascii="Times New Roman" w:eastAsia="Times New Roman" w:hAnsi="Times New Roman" w:cs="Times New Roman"/>
          <w:color w:val="000000"/>
          <w:kern w:val="0"/>
          <w14:ligatures w14:val="none"/>
        </w:rPr>
        <w:t>th</w:t>
      </w:r>
      <w:r w:rsidRPr="00937BFD">
        <w:rPr>
          <w:rFonts w:ascii="Times New Roman" w:eastAsia="Times New Roman" w:hAnsi="Times New Roman" w:cs="Times New Roman"/>
          <w:color w:val="000000"/>
          <w:kern w:val="0"/>
          <w14:ligatures w14:val="none"/>
        </w:rPr>
        <w:t xml:space="preserve"> at MIAA D2 States, and the girls plac</w:t>
      </w:r>
      <w:r w:rsidR="00D12817">
        <w:rPr>
          <w:rFonts w:ascii="Times New Roman" w:eastAsia="Times New Roman" w:hAnsi="Times New Roman" w:cs="Times New Roman"/>
          <w:color w:val="000000"/>
          <w:kern w:val="0"/>
          <w14:ligatures w14:val="none"/>
        </w:rPr>
        <w:t>ing</w:t>
      </w:r>
      <w:r w:rsidRPr="00937BFD">
        <w:rPr>
          <w:rFonts w:ascii="Times New Roman" w:eastAsia="Times New Roman" w:hAnsi="Times New Roman" w:cs="Times New Roman"/>
          <w:color w:val="000000"/>
          <w:kern w:val="0"/>
          <w14:ligatures w14:val="none"/>
        </w:rPr>
        <w:t xml:space="preserve"> 17</w:t>
      </w:r>
      <w:r w:rsidR="00D12817">
        <w:rPr>
          <w:rFonts w:ascii="Times New Roman" w:eastAsia="Times New Roman" w:hAnsi="Times New Roman" w:cs="Times New Roman"/>
          <w:color w:val="000000"/>
          <w:kern w:val="0"/>
          <w14:ligatures w14:val="none"/>
        </w:rPr>
        <w:t>th</w:t>
      </w:r>
      <w:r w:rsidRPr="00937BFD">
        <w:rPr>
          <w:rFonts w:ascii="Times New Roman" w:eastAsia="Times New Roman" w:hAnsi="Times New Roman" w:cs="Times New Roman"/>
          <w:color w:val="000000"/>
          <w:kern w:val="0"/>
          <w14:ligatures w14:val="none"/>
        </w:rPr>
        <w:t xml:space="preserve"> at sectionals and 27</w:t>
      </w:r>
      <w:r w:rsidR="00D12817">
        <w:rPr>
          <w:rFonts w:ascii="Times New Roman" w:eastAsia="Times New Roman" w:hAnsi="Times New Roman" w:cs="Times New Roman"/>
          <w:color w:val="000000"/>
          <w:kern w:val="0"/>
          <w14:ligatures w14:val="none"/>
        </w:rPr>
        <w:t>th</w:t>
      </w:r>
      <w:r w:rsidRPr="00937BFD">
        <w:rPr>
          <w:rFonts w:ascii="Times New Roman" w:eastAsia="Times New Roman" w:hAnsi="Times New Roman" w:cs="Times New Roman"/>
          <w:color w:val="000000"/>
          <w:kern w:val="0"/>
          <w14:ligatures w14:val="none"/>
        </w:rPr>
        <w:t xml:space="preserve"> at MIAA D2 States.</w:t>
      </w:r>
      <w:r w:rsidR="00D12817">
        <w:rPr>
          <w:rFonts w:ascii="Times New Roman" w:eastAsia="Times New Roman" w:hAnsi="Times New Roman" w:cs="Times New Roman"/>
          <w:color w:val="000000"/>
          <w:kern w:val="0"/>
          <w14:ligatures w14:val="none"/>
        </w:rPr>
        <w:t xml:space="preserve"> </w:t>
      </w:r>
      <w:r w:rsidR="001A1922">
        <w:rPr>
          <w:rFonts w:ascii="Times New Roman" w:eastAsia="Times New Roman" w:hAnsi="Times New Roman" w:cs="Times New Roman"/>
          <w:color w:val="000000"/>
          <w:kern w:val="0"/>
          <w14:ligatures w14:val="none"/>
        </w:rPr>
        <w:t xml:space="preserve">Both Track and Field teams </w:t>
      </w:r>
      <w:r w:rsidRPr="00937BFD">
        <w:rPr>
          <w:rFonts w:ascii="Times New Roman" w:eastAsia="Times New Roman" w:hAnsi="Times New Roman" w:cs="Times New Roman"/>
          <w:color w:val="000000"/>
          <w:kern w:val="0"/>
          <w14:ligatures w14:val="none"/>
        </w:rPr>
        <w:t xml:space="preserve">qualified for postseason, with boys placing </w:t>
      </w:r>
      <w:r w:rsidR="00D12817">
        <w:rPr>
          <w:rFonts w:ascii="Times New Roman" w:eastAsia="Times New Roman" w:hAnsi="Times New Roman" w:cs="Times New Roman"/>
          <w:color w:val="000000"/>
          <w:kern w:val="0"/>
          <w14:ligatures w14:val="none"/>
        </w:rPr>
        <w:t xml:space="preserve">ninth </w:t>
      </w:r>
      <w:r w:rsidRPr="00937BFD">
        <w:rPr>
          <w:rFonts w:ascii="Times New Roman" w:eastAsia="Times New Roman" w:hAnsi="Times New Roman" w:cs="Times New Roman"/>
          <w:color w:val="000000"/>
          <w:kern w:val="0"/>
          <w14:ligatures w14:val="none"/>
        </w:rPr>
        <w:t>in D4 States and the girls placing 24</w:t>
      </w:r>
      <w:r w:rsidR="00D12817">
        <w:rPr>
          <w:rFonts w:ascii="Times New Roman" w:eastAsia="Times New Roman" w:hAnsi="Times New Roman" w:cs="Times New Roman"/>
          <w:color w:val="000000"/>
          <w:kern w:val="0"/>
          <w14:ligatures w14:val="none"/>
        </w:rPr>
        <w:t xml:space="preserve">th </w:t>
      </w:r>
      <w:r w:rsidRPr="00937BFD">
        <w:rPr>
          <w:rFonts w:ascii="Times New Roman" w:eastAsia="Times New Roman" w:hAnsi="Times New Roman" w:cs="Times New Roman"/>
          <w:color w:val="000000"/>
          <w:kern w:val="0"/>
          <w14:ligatures w14:val="none"/>
        </w:rPr>
        <w:t>in D4 States.</w:t>
      </w:r>
      <w:r w:rsidR="00D12817">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 xml:space="preserve">The MADS gymnastics team placed </w:t>
      </w:r>
      <w:r w:rsidR="00D12817">
        <w:rPr>
          <w:rFonts w:ascii="Times New Roman" w:eastAsia="Times New Roman" w:hAnsi="Times New Roman" w:cs="Times New Roman"/>
          <w:color w:val="000000"/>
          <w:kern w:val="0"/>
          <w14:ligatures w14:val="none"/>
        </w:rPr>
        <w:t>third</w:t>
      </w:r>
      <w:r w:rsidR="00D12817" w:rsidRPr="00937BFD">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 xml:space="preserve">in the MIAA Sectionals Meet and </w:t>
      </w:r>
      <w:r w:rsidR="00D12817">
        <w:rPr>
          <w:rFonts w:ascii="Times New Roman" w:eastAsia="Times New Roman" w:hAnsi="Times New Roman" w:cs="Times New Roman"/>
          <w:color w:val="000000"/>
          <w:kern w:val="0"/>
          <w14:ligatures w14:val="none"/>
        </w:rPr>
        <w:t>seventh</w:t>
      </w:r>
      <w:r w:rsidRPr="00937BFD">
        <w:rPr>
          <w:rFonts w:ascii="Times New Roman" w:eastAsia="Times New Roman" w:hAnsi="Times New Roman" w:cs="Times New Roman"/>
          <w:color w:val="000000"/>
          <w:kern w:val="0"/>
          <w14:ligatures w14:val="none"/>
        </w:rPr>
        <w:t xml:space="preserve"> at the MIAA State Meet.</w:t>
      </w:r>
    </w:p>
    <w:p w14:paraId="5156419E" w14:textId="35BC4C4D" w:rsidR="00937BFD" w:rsidRPr="00937BFD" w:rsidRDefault="00937BFD" w:rsidP="00937BFD">
      <w:pPr>
        <w:spacing w:after="200" w:line="240" w:lineRule="auto"/>
        <w:ind w:right="30"/>
        <w:rPr>
          <w:rFonts w:ascii="Times New Roman" w:eastAsia="Times New Roman" w:hAnsi="Times New Roman" w:cs="Times New Roman"/>
          <w:kern w:val="0"/>
          <w14:ligatures w14:val="none"/>
        </w:rPr>
      </w:pPr>
      <w:r w:rsidRPr="006535B2">
        <w:rPr>
          <w:rFonts w:ascii="Calibri" w:eastAsia="Times New Roman" w:hAnsi="Calibri" w:cs="Calibri"/>
          <w:b/>
          <w:bCs/>
          <w:color w:val="000000"/>
          <w:kern w:val="0"/>
          <w14:ligatures w14:val="none"/>
        </w:rPr>
        <w:t>Spring Sports:</w:t>
      </w:r>
      <w:r w:rsidRPr="00937BFD">
        <w:rPr>
          <w:rFonts w:ascii="Times New Roman" w:eastAsia="Times New Roman" w:hAnsi="Times New Roman" w:cs="Times New Roman"/>
          <w:color w:val="000000"/>
          <w:kern w:val="0"/>
          <w14:ligatures w14:val="none"/>
        </w:rPr>
        <w:t xml:space="preserve"> The season ran from March to June, with 288 students participating in nine sports. Girls Lacrosse, Boys Lacrosse, Boys Tennis, and Girls Tennis all won TVL Small Championship titles. In addition, </w:t>
      </w:r>
      <w:r w:rsidR="00A54F95">
        <w:rPr>
          <w:rFonts w:ascii="Times New Roman" w:eastAsia="Times New Roman" w:hAnsi="Times New Roman" w:cs="Times New Roman"/>
          <w:color w:val="000000"/>
          <w:kern w:val="0"/>
          <w14:ligatures w14:val="none"/>
        </w:rPr>
        <w:t>B</w:t>
      </w:r>
      <w:r w:rsidRPr="00937BFD">
        <w:rPr>
          <w:rFonts w:ascii="Times New Roman" w:eastAsia="Times New Roman" w:hAnsi="Times New Roman" w:cs="Times New Roman"/>
          <w:color w:val="000000"/>
          <w:kern w:val="0"/>
          <w14:ligatures w14:val="none"/>
        </w:rPr>
        <w:t xml:space="preserve">oys </w:t>
      </w:r>
      <w:r w:rsidR="001A1922">
        <w:rPr>
          <w:rFonts w:ascii="Times New Roman" w:eastAsia="Times New Roman" w:hAnsi="Times New Roman" w:cs="Times New Roman"/>
          <w:color w:val="000000"/>
          <w:kern w:val="0"/>
          <w14:ligatures w14:val="none"/>
        </w:rPr>
        <w:t xml:space="preserve">Lacrosse </w:t>
      </w:r>
      <w:r w:rsidRPr="00937BFD">
        <w:rPr>
          <w:rFonts w:ascii="Times New Roman" w:eastAsia="Times New Roman" w:hAnsi="Times New Roman" w:cs="Times New Roman"/>
          <w:color w:val="000000"/>
          <w:kern w:val="0"/>
          <w14:ligatures w14:val="none"/>
        </w:rPr>
        <w:t xml:space="preserve">and </w:t>
      </w:r>
      <w:r w:rsidR="00A54F95">
        <w:rPr>
          <w:rFonts w:ascii="Times New Roman" w:eastAsia="Times New Roman" w:hAnsi="Times New Roman" w:cs="Times New Roman"/>
          <w:color w:val="000000"/>
          <w:kern w:val="0"/>
          <w14:ligatures w14:val="none"/>
        </w:rPr>
        <w:t>G</w:t>
      </w:r>
      <w:r w:rsidRPr="00937BFD">
        <w:rPr>
          <w:rFonts w:ascii="Times New Roman" w:eastAsia="Times New Roman" w:hAnsi="Times New Roman" w:cs="Times New Roman"/>
          <w:color w:val="000000"/>
          <w:kern w:val="0"/>
          <w14:ligatures w14:val="none"/>
        </w:rPr>
        <w:t xml:space="preserve">irls </w:t>
      </w:r>
      <w:r w:rsidR="00A54F95">
        <w:rPr>
          <w:rFonts w:ascii="Times New Roman" w:eastAsia="Times New Roman" w:hAnsi="Times New Roman" w:cs="Times New Roman"/>
          <w:color w:val="000000"/>
          <w:kern w:val="0"/>
          <w14:ligatures w14:val="none"/>
        </w:rPr>
        <w:t>L</w:t>
      </w:r>
      <w:r w:rsidRPr="00937BFD">
        <w:rPr>
          <w:rFonts w:ascii="Times New Roman" w:eastAsia="Times New Roman" w:hAnsi="Times New Roman" w:cs="Times New Roman"/>
          <w:color w:val="000000"/>
          <w:kern w:val="0"/>
          <w14:ligatures w14:val="none"/>
        </w:rPr>
        <w:t>acrosse both advanced to the MIAA D3 Sweet 16 game</w:t>
      </w:r>
      <w:r w:rsidR="00A54F95">
        <w:rPr>
          <w:rFonts w:ascii="Times New Roman" w:eastAsia="Times New Roman" w:hAnsi="Times New Roman" w:cs="Times New Roman"/>
          <w:color w:val="000000"/>
          <w:kern w:val="0"/>
          <w14:ligatures w14:val="none"/>
        </w:rPr>
        <w:t>. B</w:t>
      </w:r>
      <w:r w:rsidRPr="00937BFD">
        <w:rPr>
          <w:rFonts w:ascii="Times New Roman" w:eastAsia="Times New Roman" w:hAnsi="Times New Roman" w:cs="Times New Roman"/>
          <w:color w:val="000000"/>
          <w:kern w:val="0"/>
          <w14:ligatures w14:val="none"/>
        </w:rPr>
        <w:t xml:space="preserve">oys </w:t>
      </w:r>
      <w:r w:rsidR="001A1922">
        <w:rPr>
          <w:rFonts w:ascii="Times New Roman" w:eastAsia="Times New Roman" w:hAnsi="Times New Roman" w:cs="Times New Roman"/>
          <w:color w:val="000000"/>
          <w:kern w:val="0"/>
          <w14:ligatures w14:val="none"/>
        </w:rPr>
        <w:t xml:space="preserve">Tennis </w:t>
      </w:r>
      <w:r w:rsidRPr="00937BFD">
        <w:rPr>
          <w:rFonts w:ascii="Times New Roman" w:eastAsia="Times New Roman" w:hAnsi="Times New Roman" w:cs="Times New Roman"/>
          <w:color w:val="000000"/>
          <w:kern w:val="0"/>
          <w14:ligatures w14:val="none"/>
        </w:rPr>
        <w:t xml:space="preserve">and </w:t>
      </w:r>
      <w:r w:rsidR="00A54F95">
        <w:rPr>
          <w:rFonts w:ascii="Times New Roman" w:eastAsia="Times New Roman" w:hAnsi="Times New Roman" w:cs="Times New Roman"/>
          <w:color w:val="000000"/>
          <w:kern w:val="0"/>
          <w14:ligatures w14:val="none"/>
        </w:rPr>
        <w:t>G</w:t>
      </w:r>
      <w:r w:rsidRPr="00937BFD">
        <w:rPr>
          <w:rFonts w:ascii="Times New Roman" w:eastAsia="Times New Roman" w:hAnsi="Times New Roman" w:cs="Times New Roman"/>
          <w:color w:val="000000"/>
          <w:kern w:val="0"/>
          <w14:ligatures w14:val="none"/>
        </w:rPr>
        <w:t xml:space="preserve">irls </w:t>
      </w:r>
      <w:r w:rsidR="00A54F95">
        <w:rPr>
          <w:rFonts w:ascii="Times New Roman" w:eastAsia="Times New Roman" w:hAnsi="Times New Roman" w:cs="Times New Roman"/>
          <w:color w:val="000000"/>
          <w:kern w:val="0"/>
          <w14:ligatures w14:val="none"/>
        </w:rPr>
        <w:t>T</w:t>
      </w:r>
      <w:r w:rsidRPr="00937BFD">
        <w:rPr>
          <w:rFonts w:ascii="Times New Roman" w:eastAsia="Times New Roman" w:hAnsi="Times New Roman" w:cs="Times New Roman"/>
          <w:color w:val="000000"/>
          <w:kern w:val="0"/>
          <w14:ligatures w14:val="none"/>
        </w:rPr>
        <w:t xml:space="preserve">ennis advanced to the MIAA D3 Elite 8 Match. Baseball advanced </w:t>
      </w:r>
      <w:r w:rsidR="00A54F95">
        <w:rPr>
          <w:rFonts w:ascii="Times New Roman" w:eastAsia="Times New Roman" w:hAnsi="Times New Roman" w:cs="Times New Roman"/>
          <w:color w:val="000000"/>
          <w:kern w:val="0"/>
          <w14:ligatures w14:val="none"/>
        </w:rPr>
        <w:t>to</w:t>
      </w:r>
      <w:r w:rsidRPr="00937BFD">
        <w:rPr>
          <w:rFonts w:ascii="Times New Roman" w:eastAsia="Times New Roman" w:hAnsi="Times New Roman" w:cs="Times New Roman"/>
          <w:color w:val="000000"/>
          <w:kern w:val="0"/>
          <w14:ligatures w14:val="none"/>
        </w:rPr>
        <w:t xml:space="preserve"> the MIAA D3 Sweet 16 Game at Apponequet after beating Holliston in the MIAA D3 Round of 32. </w:t>
      </w:r>
      <w:r w:rsidR="001A1922">
        <w:rPr>
          <w:rFonts w:ascii="Times New Roman" w:eastAsia="Times New Roman" w:hAnsi="Times New Roman" w:cs="Times New Roman"/>
          <w:color w:val="000000"/>
          <w:kern w:val="0"/>
          <w14:ligatures w14:val="none"/>
        </w:rPr>
        <w:t xml:space="preserve">Both </w:t>
      </w:r>
      <w:r w:rsidRPr="00937BFD">
        <w:rPr>
          <w:rFonts w:ascii="Times New Roman" w:eastAsia="Times New Roman" w:hAnsi="Times New Roman" w:cs="Times New Roman"/>
          <w:color w:val="000000"/>
          <w:kern w:val="0"/>
          <w14:ligatures w14:val="none"/>
        </w:rPr>
        <w:t xml:space="preserve">Track and Field </w:t>
      </w:r>
      <w:r w:rsidR="001A1922">
        <w:rPr>
          <w:rFonts w:ascii="Times New Roman" w:eastAsia="Times New Roman" w:hAnsi="Times New Roman" w:cs="Times New Roman"/>
          <w:color w:val="000000"/>
          <w:kern w:val="0"/>
          <w14:ligatures w14:val="none"/>
        </w:rPr>
        <w:t xml:space="preserve">teams </w:t>
      </w:r>
      <w:r w:rsidRPr="00937BFD">
        <w:rPr>
          <w:rFonts w:ascii="Times New Roman" w:eastAsia="Times New Roman" w:hAnsi="Times New Roman" w:cs="Times New Roman"/>
          <w:color w:val="000000"/>
          <w:kern w:val="0"/>
          <w14:ligatures w14:val="none"/>
        </w:rPr>
        <w:t xml:space="preserve">broke records throughout the season. The girls broke the Pentathlon, Heptathlon, and </w:t>
      </w:r>
      <w:r w:rsidR="001A1922">
        <w:rPr>
          <w:rFonts w:ascii="Times New Roman" w:eastAsia="Times New Roman" w:hAnsi="Times New Roman" w:cs="Times New Roman"/>
          <w:color w:val="000000"/>
          <w:kern w:val="0"/>
          <w14:ligatures w14:val="none"/>
        </w:rPr>
        <w:t>T</w:t>
      </w:r>
      <w:r w:rsidRPr="00937BFD">
        <w:rPr>
          <w:rFonts w:ascii="Times New Roman" w:eastAsia="Times New Roman" w:hAnsi="Times New Roman" w:cs="Times New Roman"/>
          <w:color w:val="000000"/>
          <w:kern w:val="0"/>
          <w14:ligatures w14:val="none"/>
        </w:rPr>
        <w:t xml:space="preserve">riple </w:t>
      </w:r>
      <w:r w:rsidR="001A1922">
        <w:rPr>
          <w:rFonts w:ascii="Times New Roman" w:eastAsia="Times New Roman" w:hAnsi="Times New Roman" w:cs="Times New Roman"/>
          <w:color w:val="000000"/>
          <w:kern w:val="0"/>
          <w14:ligatures w14:val="none"/>
        </w:rPr>
        <w:t>J</w:t>
      </w:r>
      <w:r w:rsidRPr="00937BFD">
        <w:rPr>
          <w:rFonts w:ascii="Times New Roman" w:eastAsia="Times New Roman" w:hAnsi="Times New Roman" w:cs="Times New Roman"/>
          <w:color w:val="000000"/>
          <w:kern w:val="0"/>
          <w14:ligatures w14:val="none"/>
        </w:rPr>
        <w:t xml:space="preserve">ump </w:t>
      </w:r>
      <w:r w:rsidR="001A1922">
        <w:rPr>
          <w:rFonts w:ascii="Times New Roman" w:eastAsia="Times New Roman" w:hAnsi="Times New Roman" w:cs="Times New Roman"/>
          <w:color w:val="000000"/>
          <w:kern w:val="0"/>
          <w14:ligatures w14:val="none"/>
        </w:rPr>
        <w:t>R</w:t>
      </w:r>
      <w:r w:rsidRPr="00937BFD">
        <w:rPr>
          <w:rFonts w:ascii="Times New Roman" w:eastAsia="Times New Roman" w:hAnsi="Times New Roman" w:cs="Times New Roman"/>
          <w:color w:val="000000"/>
          <w:kern w:val="0"/>
          <w14:ligatures w14:val="none"/>
        </w:rPr>
        <w:t>elay records. The boys broke the 100 Meter, 4x400 Meter Relay, Triple Jump Relay, and the Spring Medley Relay records.</w:t>
      </w:r>
      <w:r w:rsidR="001A1922">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Sailing had a much-improved season going 3-4-1 on the year.</w:t>
      </w:r>
    </w:p>
    <w:p w14:paraId="7520262F" w14:textId="450376DB" w:rsidR="00937BFD" w:rsidRPr="00937BFD" w:rsidRDefault="00937BFD" w:rsidP="00937BFD">
      <w:pPr>
        <w:spacing w:after="200" w:line="240" w:lineRule="auto"/>
        <w:ind w:right="30"/>
        <w:rPr>
          <w:rFonts w:ascii="Times New Roman" w:eastAsia="Times New Roman" w:hAnsi="Times New Roman" w:cs="Times New Roman"/>
          <w:kern w:val="0"/>
          <w14:ligatures w14:val="none"/>
        </w:rPr>
      </w:pPr>
      <w:r w:rsidRPr="006535B2">
        <w:rPr>
          <w:rFonts w:ascii="Calibri" w:eastAsia="Times New Roman" w:hAnsi="Calibri" w:cs="Calibri"/>
          <w:b/>
          <w:bCs/>
          <w:color w:val="000000"/>
          <w:kern w:val="0"/>
          <w14:ligatures w14:val="none"/>
        </w:rPr>
        <w:t>Fall Sports:</w:t>
      </w:r>
      <w:r w:rsidRPr="00937BFD">
        <w:rPr>
          <w:rFonts w:ascii="Times New Roman" w:eastAsia="Times New Roman" w:hAnsi="Times New Roman" w:cs="Times New Roman"/>
          <w:color w:val="000000"/>
          <w:kern w:val="0"/>
          <w14:ligatures w14:val="none"/>
        </w:rPr>
        <w:t xml:space="preserve"> The season ran from August to November, with 256 participants in seven sports. Boys </w:t>
      </w:r>
      <w:r w:rsidR="008B5E0E">
        <w:rPr>
          <w:rFonts w:ascii="Times New Roman" w:eastAsia="Times New Roman" w:hAnsi="Times New Roman" w:cs="Times New Roman"/>
          <w:color w:val="000000"/>
          <w:kern w:val="0"/>
          <w14:ligatures w14:val="none"/>
        </w:rPr>
        <w:t>S</w:t>
      </w:r>
      <w:r w:rsidRPr="00937BFD">
        <w:rPr>
          <w:rFonts w:ascii="Times New Roman" w:eastAsia="Times New Roman" w:hAnsi="Times New Roman" w:cs="Times New Roman"/>
          <w:color w:val="000000"/>
          <w:kern w:val="0"/>
          <w14:ligatures w14:val="none"/>
        </w:rPr>
        <w:t xml:space="preserve">occer and </w:t>
      </w:r>
      <w:r w:rsidR="001A1922">
        <w:rPr>
          <w:rFonts w:ascii="Times New Roman" w:eastAsia="Times New Roman" w:hAnsi="Times New Roman" w:cs="Times New Roman"/>
          <w:color w:val="000000"/>
          <w:kern w:val="0"/>
          <w14:ligatures w14:val="none"/>
        </w:rPr>
        <w:t>G</w:t>
      </w:r>
      <w:r w:rsidRPr="00937BFD">
        <w:rPr>
          <w:rFonts w:ascii="Times New Roman" w:eastAsia="Times New Roman" w:hAnsi="Times New Roman" w:cs="Times New Roman"/>
          <w:color w:val="000000"/>
          <w:kern w:val="0"/>
          <w14:ligatures w14:val="none"/>
        </w:rPr>
        <w:t xml:space="preserve">olf both won TVL Championships. Boys </w:t>
      </w:r>
      <w:r w:rsidR="001A1922">
        <w:rPr>
          <w:rFonts w:ascii="Times New Roman" w:eastAsia="Times New Roman" w:hAnsi="Times New Roman" w:cs="Times New Roman"/>
          <w:color w:val="000000"/>
          <w:kern w:val="0"/>
          <w14:ligatures w14:val="none"/>
        </w:rPr>
        <w:t>S</w:t>
      </w:r>
      <w:r w:rsidRPr="00937BFD">
        <w:rPr>
          <w:rFonts w:ascii="Times New Roman" w:eastAsia="Times New Roman" w:hAnsi="Times New Roman" w:cs="Times New Roman"/>
          <w:color w:val="000000"/>
          <w:kern w:val="0"/>
          <w14:ligatures w14:val="none"/>
        </w:rPr>
        <w:t>occer won the MIAA D3 State Championship</w:t>
      </w:r>
      <w:r w:rsidR="001A1922">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 xml:space="preserve">the first time in over </w:t>
      </w:r>
      <w:r w:rsidR="001A1922">
        <w:rPr>
          <w:rFonts w:ascii="Times New Roman" w:eastAsia="Times New Roman" w:hAnsi="Times New Roman" w:cs="Times New Roman"/>
          <w:color w:val="000000"/>
          <w:kern w:val="0"/>
          <w14:ligatures w14:val="none"/>
        </w:rPr>
        <w:t>a decade</w:t>
      </w:r>
      <w:r w:rsidRPr="00937BFD">
        <w:rPr>
          <w:rFonts w:ascii="Times New Roman" w:eastAsia="Times New Roman" w:hAnsi="Times New Roman" w:cs="Times New Roman"/>
          <w:color w:val="000000"/>
          <w:kern w:val="0"/>
          <w14:ligatures w14:val="none"/>
        </w:rPr>
        <w:t xml:space="preserve">. Girls </w:t>
      </w:r>
      <w:r w:rsidR="001A1922">
        <w:rPr>
          <w:rFonts w:ascii="Times New Roman" w:eastAsia="Times New Roman" w:hAnsi="Times New Roman" w:cs="Times New Roman"/>
          <w:color w:val="000000"/>
          <w:kern w:val="0"/>
          <w14:ligatures w14:val="none"/>
        </w:rPr>
        <w:t>S</w:t>
      </w:r>
      <w:r w:rsidRPr="00937BFD">
        <w:rPr>
          <w:rFonts w:ascii="Times New Roman" w:eastAsia="Times New Roman" w:hAnsi="Times New Roman" w:cs="Times New Roman"/>
          <w:color w:val="000000"/>
          <w:kern w:val="0"/>
          <w14:ligatures w14:val="none"/>
        </w:rPr>
        <w:t xml:space="preserve">occer and </w:t>
      </w:r>
      <w:r w:rsidR="001A1922">
        <w:rPr>
          <w:rFonts w:ascii="Times New Roman" w:eastAsia="Times New Roman" w:hAnsi="Times New Roman" w:cs="Times New Roman"/>
          <w:color w:val="000000"/>
          <w:kern w:val="0"/>
          <w14:ligatures w14:val="none"/>
        </w:rPr>
        <w:t>F</w:t>
      </w:r>
      <w:r w:rsidRPr="00937BFD">
        <w:rPr>
          <w:rFonts w:ascii="Times New Roman" w:eastAsia="Times New Roman" w:hAnsi="Times New Roman" w:cs="Times New Roman"/>
          <w:color w:val="000000"/>
          <w:kern w:val="0"/>
          <w14:ligatures w14:val="none"/>
        </w:rPr>
        <w:t xml:space="preserve">ield </w:t>
      </w:r>
      <w:r w:rsidR="001A1922">
        <w:rPr>
          <w:rFonts w:ascii="Times New Roman" w:eastAsia="Times New Roman" w:hAnsi="Times New Roman" w:cs="Times New Roman"/>
          <w:color w:val="000000"/>
          <w:kern w:val="0"/>
          <w14:ligatures w14:val="none"/>
        </w:rPr>
        <w:t>H</w:t>
      </w:r>
      <w:r w:rsidRPr="00937BFD">
        <w:rPr>
          <w:rFonts w:ascii="Times New Roman" w:eastAsia="Times New Roman" w:hAnsi="Times New Roman" w:cs="Times New Roman"/>
          <w:color w:val="000000"/>
          <w:kern w:val="0"/>
          <w14:ligatures w14:val="none"/>
        </w:rPr>
        <w:t>ockey advanced on to the MIAA D3 Elite 8 game</w:t>
      </w:r>
      <w:r w:rsidR="008B5E0E">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 xml:space="preserve"> </w:t>
      </w:r>
      <w:r w:rsidR="00133455">
        <w:rPr>
          <w:rFonts w:ascii="Times New Roman" w:eastAsia="Times New Roman" w:hAnsi="Times New Roman" w:cs="Times New Roman"/>
          <w:color w:val="000000"/>
          <w:kern w:val="0"/>
          <w14:ligatures w14:val="none"/>
        </w:rPr>
        <w:t>G</w:t>
      </w:r>
      <w:r w:rsidRPr="00937BFD">
        <w:rPr>
          <w:rFonts w:ascii="Times New Roman" w:eastAsia="Times New Roman" w:hAnsi="Times New Roman" w:cs="Times New Roman"/>
          <w:color w:val="000000"/>
          <w:kern w:val="0"/>
          <w14:ligatures w14:val="none"/>
        </w:rPr>
        <w:t xml:space="preserve">olf placed fourth overall at the MIAA D2 Central Sectionals Tournament, </w:t>
      </w:r>
      <w:r w:rsidR="008B5E0E">
        <w:rPr>
          <w:rFonts w:ascii="Times New Roman" w:eastAsia="Times New Roman" w:hAnsi="Times New Roman" w:cs="Times New Roman"/>
          <w:color w:val="000000"/>
          <w:kern w:val="0"/>
          <w14:ligatures w14:val="none"/>
        </w:rPr>
        <w:t xml:space="preserve">while </w:t>
      </w:r>
      <w:r w:rsidR="00133455">
        <w:rPr>
          <w:rFonts w:ascii="Times New Roman" w:eastAsia="Times New Roman" w:hAnsi="Times New Roman" w:cs="Times New Roman"/>
          <w:color w:val="000000"/>
          <w:kern w:val="0"/>
          <w14:ligatures w14:val="none"/>
        </w:rPr>
        <w:t>G</w:t>
      </w:r>
      <w:r w:rsidRPr="00937BFD">
        <w:rPr>
          <w:rFonts w:ascii="Times New Roman" w:eastAsia="Times New Roman" w:hAnsi="Times New Roman" w:cs="Times New Roman"/>
          <w:color w:val="000000"/>
          <w:kern w:val="0"/>
          <w14:ligatures w14:val="none"/>
        </w:rPr>
        <w:t xml:space="preserve">irls </w:t>
      </w:r>
      <w:r w:rsidR="00133455">
        <w:rPr>
          <w:rFonts w:ascii="Times New Roman" w:eastAsia="Times New Roman" w:hAnsi="Times New Roman" w:cs="Times New Roman"/>
          <w:color w:val="000000"/>
          <w:kern w:val="0"/>
          <w14:ligatures w14:val="none"/>
        </w:rPr>
        <w:t>C</w:t>
      </w:r>
      <w:r w:rsidRPr="00937BFD">
        <w:rPr>
          <w:rFonts w:ascii="Times New Roman" w:eastAsia="Times New Roman" w:hAnsi="Times New Roman" w:cs="Times New Roman"/>
          <w:color w:val="000000"/>
          <w:kern w:val="0"/>
          <w14:ligatures w14:val="none"/>
        </w:rPr>
        <w:t xml:space="preserve">ross </w:t>
      </w:r>
      <w:r w:rsidR="00133455">
        <w:rPr>
          <w:rFonts w:ascii="Times New Roman" w:eastAsia="Times New Roman" w:hAnsi="Times New Roman" w:cs="Times New Roman"/>
          <w:color w:val="000000"/>
          <w:kern w:val="0"/>
          <w14:ligatures w14:val="none"/>
        </w:rPr>
        <w:t>C</w:t>
      </w:r>
      <w:r w:rsidRPr="00937BFD">
        <w:rPr>
          <w:rFonts w:ascii="Times New Roman" w:eastAsia="Times New Roman" w:hAnsi="Times New Roman" w:cs="Times New Roman"/>
          <w:color w:val="000000"/>
          <w:kern w:val="0"/>
          <w14:ligatures w14:val="none"/>
        </w:rPr>
        <w:t>ountry placed fourth at MIAA D2C Divisionals and 14</w:t>
      </w:r>
      <w:r w:rsidR="00133455">
        <w:rPr>
          <w:rFonts w:ascii="Times New Roman" w:eastAsia="Times New Roman" w:hAnsi="Times New Roman" w:cs="Times New Roman"/>
          <w:color w:val="000000"/>
          <w:kern w:val="0"/>
          <w14:ligatures w14:val="none"/>
        </w:rPr>
        <w:t xml:space="preserve">th </w:t>
      </w:r>
      <w:r w:rsidRPr="00937BFD">
        <w:rPr>
          <w:rFonts w:ascii="Times New Roman" w:eastAsia="Times New Roman" w:hAnsi="Times New Roman" w:cs="Times New Roman"/>
          <w:color w:val="000000"/>
          <w:kern w:val="0"/>
          <w14:ligatures w14:val="none"/>
        </w:rPr>
        <w:t>at MIAA All States</w:t>
      </w:r>
      <w:r w:rsidR="008B5E0E">
        <w:rPr>
          <w:rFonts w:ascii="Times New Roman" w:eastAsia="Times New Roman" w:hAnsi="Times New Roman" w:cs="Times New Roman"/>
          <w:color w:val="000000"/>
          <w:kern w:val="0"/>
          <w14:ligatures w14:val="none"/>
        </w:rPr>
        <w:t xml:space="preserve">. </w:t>
      </w:r>
      <w:r w:rsidR="00133455">
        <w:rPr>
          <w:rFonts w:ascii="Times New Roman" w:eastAsia="Times New Roman" w:hAnsi="Times New Roman" w:cs="Times New Roman"/>
          <w:color w:val="000000"/>
          <w:kern w:val="0"/>
          <w14:ligatures w14:val="none"/>
        </w:rPr>
        <w:t>B</w:t>
      </w:r>
      <w:r w:rsidRPr="00937BFD">
        <w:rPr>
          <w:rFonts w:ascii="Times New Roman" w:eastAsia="Times New Roman" w:hAnsi="Times New Roman" w:cs="Times New Roman"/>
          <w:color w:val="000000"/>
          <w:kern w:val="0"/>
          <w14:ligatures w14:val="none"/>
        </w:rPr>
        <w:t xml:space="preserve">oys </w:t>
      </w:r>
      <w:r w:rsidR="00133455">
        <w:rPr>
          <w:rFonts w:ascii="Times New Roman" w:eastAsia="Times New Roman" w:hAnsi="Times New Roman" w:cs="Times New Roman"/>
          <w:color w:val="000000"/>
          <w:kern w:val="0"/>
          <w14:ligatures w14:val="none"/>
        </w:rPr>
        <w:t>C</w:t>
      </w:r>
      <w:r w:rsidRPr="00937BFD">
        <w:rPr>
          <w:rFonts w:ascii="Times New Roman" w:eastAsia="Times New Roman" w:hAnsi="Times New Roman" w:cs="Times New Roman"/>
          <w:color w:val="000000"/>
          <w:kern w:val="0"/>
          <w14:ligatures w14:val="none"/>
        </w:rPr>
        <w:t xml:space="preserve">ross </w:t>
      </w:r>
      <w:r w:rsidR="00133455">
        <w:rPr>
          <w:rFonts w:ascii="Times New Roman" w:eastAsia="Times New Roman" w:hAnsi="Times New Roman" w:cs="Times New Roman"/>
          <w:color w:val="000000"/>
          <w:kern w:val="0"/>
          <w14:ligatures w14:val="none"/>
        </w:rPr>
        <w:t>C</w:t>
      </w:r>
      <w:r w:rsidRPr="00937BFD">
        <w:rPr>
          <w:rFonts w:ascii="Times New Roman" w:eastAsia="Times New Roman" w:hAnsi="Times New Roman" w:cs="Times New Roman"/>
          <w:color w:val="000000"/>
          <w:kern w:val="0"/>
          <w14:ligatures w14:val="none"/>
        </w:rPr>
        <w:t xml:space="preserve">ountry </w:t>
      </w:r>
      <w:r w:rsidR="008B5E0E">
        <w:rPr>
          <w:rFonts w:ascii="Times New Roman" w:eastAsia="Times New Roman" w:hAnsi="Times New Roman" w:cs="Times New Roman"/>
          <w:color w:val="000000"/>
          <w:kern w:val="0"/>
          <w14:ligatures w14:val="none"/>
        </w:rPr>
        <w:t>was</w:t>
      </w:r>
      <w:r w:rsidR="008B5E0E" w:rsidRPr="00937BFD">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state runner</w:t>
      </w:r>
      <w:r w:rsidR="008B5E0E">
        <w:rPr>
          <w:rFonts w:ascii="Times New Roman" w:eastAsia="Times New Roman" w:hAnsi="Times New Roman" w:cs="Times New Roman"/>
          <w:color w:val="000000"/>
          <w:kern w:val="0"/>
          <w14:ligatures w14:val="none"/>
        </w:rPr>
        <w:t>-</w:t>
      </w:r>
      <w:r w:rsidRPr="00937BFD">
        <w:rPr>
          <w:rFonts w:ascii="Times New Roman" w:eastAsia="Times New Roman" w:hAnsi="Times New Roman" w:cs="Times New Roman"/>
          <w:color w:val="000000"/>
          <w:kern w:val="0"/>
          <w14:ligatures w14:val="none"/>
        </w:rPr>
        <w:t>up in the MIAA D2C Divisionals and 13</w:t>
      </w:r>
      <w:r w:rsidR="00133455">
        <w:rPr>
          <w:rFonts w:ascii="Times New Roman" w:eastAsia="Times New Roman" w:hAnsi="Times New Roman" w:cs="Times New Roman"/>
          <w:color w:val="000000"/>
          <w:kern w:val="0"/>
          <w14:ligatures w14:val="none"/>
        </w:rPr>
        <w:t xml:space="preserve">th </w:t>
      </w:r>
      <w:r w:rsidRPr="00937BFD">
        <w:rPr>
          <w:rFonts w:ascii="Times New Roman" w:eastAsia="Times New Roman" w:hAnsi="Times New Roman" w:cs="Times New Roman"/>
          <w:color w:val="000000"/>
          <w:kern w:val="0"/>
          <w14:ligatures w14:val="none"/>
        </w:rPr>
        <w:t>overall at MIAA All States</w:t>
      </w:r>
      <w:r w:rsidR="00133455">
        <w:rPr>
          <w:rFonts w:ascii="Times New Roman" w:eastAsia="Times New Roman" w:hAnsi="Times New Roman" w:cs="Times New Roman"/>
          <w:color w:val="000000"/>
          <w:kern w:val="0"/>
          <w14:ligatures w14:val="none"/>
        </w:rPr>
        <w:t xml:space="preserve">. </w:t>
      </w:r>
      <w:r w:rsidR="008B5E0E">
        <w:rPr>
          <w:rFonts w:ascii="Times New Roman" w:eastAsia="Times New Roman" w:hAnsi="Times New Roman" w:cs="Times New Roman"/>
          <w:color w:val="000000"/>
          <w:kern w:val="0"/>
          <w14:ligatures w14:val="none"/>
        </w:rPr>
        <w:t xml:space="preserve">D-S </w:t>
      </w:r>
      <w:r w:rsidR="00133455">
        <w:rPr>
          <w:rFonts w:ascii="Times New Roman" w:eastAsia="Times New Roman" w:hAnsi="Times New Roman" w:cs="Times New Roman"/>
          <w:color w:val="000000"/>
          <w:kern w:val="0"/>
          <w14:ligatures w14:val="none"/>
        </w:rPr>
        <w:t>F</w:t>
      </w:r>
      <w:r w:rsidRPr="00937BFD">
        <w:rPr>
          <w:rFonts w:ascii="Times New Roman" w:eastAsia="Times New Roman" w:hAnsi="Times New Roman" w:cs="Times New Roman"/>
          <w:color w:val="000000"/>
          <w:kern w:val="0"/>
          <w14:ligatures w14:val="none"/>
        </w:rPr>
        <w:t xml:space="preserve">ootball played </w:t>
      </w:r>
      <w:r w:rsidR="008B5E0E">
        <w:rPr>
          <w:rFonts w:ascii="Times New Roman" w:eastAsia="Times New Roman" w:hAnsi="Times New Roman" w:cs="Times New Roman"/>
          <w:color w:val="000000"/>
          <w:kern w:val="0"/>
          <w14:ligatures w14:val="none"/>
        </w:rPr>
        <w:t>its</w:t>
      </w:r>
      <w:r w:rsidR="008B5E0E" w:rsidRPr="00937BFD">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annual game on Thanksgiving at Medfield.</w:t>
      </w:r>
    </w:p>
    <w:p w14:paraId="6D65C678" w14:textId="77777777" w:rsidR="00937BFD" w:rsidRPr="00937BFD" w:rsidRDefault="00937BFD" w:rsidP="00937BFD">
      <w:pPr>
        <w:shd w:val="clear" w:color="auto" w:fill="FFFFFF"/>
        <w:spacing w:after="0" w:line="240" w:lineRule="auto"/>
        <w:ind w:right="4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NATIONAL HONOR SOCIETY</w:t>
      </w:r>
    </w:p>
    <w:p w14:paraId="747BCAEC" w14:textId="77777777" w:rsidR="00937BFD" w:rsidRPr="00937BFD" w:rsidRDefault="00937BFD" w:rsidP="00937BFD">
      <w:pPr>
        <w:shd w:val="clear" w:color="auto" w:fill="FFFFFF"/>
        <w:spacing w:after="0" w:line="240" w:lineRule="auto"/>
        <w:ind w:right="4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 xml:space="preserve">On October 17, 2024, 54 students were inducted into the Dover-Sherborn High School Chapter of the National Honor Society (NHS), bringing our DS membership to 80 leaders and scholars. Admission to the NHS is granted to juniors and seniors who have demonstrated a commitment to academics by attaining a GPA of 3.8 or higher, and who exemplify the NHS pillars of </w:t>
      </w:r>
      <w:r w:rsidRPr="00937BFD">
        <w:rPr>
          <w:rFonts w:ascii="Times New Roman" w:eastAsia="Times New Roman" w:hAnsi="Times New Roman" w:cs="Times New Roman"/>
          <w:color w:val="000000"/>
          <w:kern w:val="0"/>
          <w14:ligatures w14:val="none"/>
        </w:rPr>
        <w:lastRenderedPageBreak/>
        <w:t>character, leadership, and service. Admission into the National Honor Society takes years of perseverance and self-motivation, and our members are a testament to the power of Dover-Sherborn students to use their education to make a difference. Our current NHS members serve the local community by tutoring fellow students and community members, completing an individual service project, and raising money for the Greater Boston Food Bank. Information about membership requirements and the NHS application can be found on the high school’s website.</w:t>
      </w:r>
    </w:p>
    <w:p w14:paraId="4C24BE23"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389F2F0A" w14:textId="77777777" w:rsidR="00937BFD" w:rsidRPr="00937BFD" w:rsidRDefault="00937BFD" w:rsidP="00937BFD">
      <w:pPr>
        <w:shd w:val="clear" w:color="auto" w:fill="FFFFFF"/>
        <w:spacing w:after="0" w:line="240" w:lineRule="auto"/>
        <w:ind w:right="4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STUDENT ACTIVITIES</w:t>
      </w:r>
    </w:p>
    <w:p w14:paraId="1AC76051" w14:textId="591EBD13" w:rsidR="00937BFD" w:rsidRPr="00937BFD" w:rsidRDefault="00937BFD" w:rsidP="006535B2">
      <w:pPr>
        <w:shd w:val="clear" w:color="auto" w:fill="FFFFFF"/>
        <w:spacing w:after="0" w:line="240" w:lineRule="auto"/>
        <w:ind w:right="4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 xml:space="preserve">Our school is proud to offer students </w:t>
      </w:r>
      <w:r w:rsidR="000B0C17">
        <w:rPr>
          <w:rFonts w:ascii="Times New Roman" w:eastAsia="Times New Roman" w:hAnsi="Times New Roman" w:cs="Times New Roman"/>
          <w:color w:val="000000"/>
          <w:kern w:val="0"/>
          <w14:ligatures w14:val="none"/>
        </w:rPr>
        <w:t>many</w:t>
      </w:r>
      <w:r w:rsidRPr="00937BFD">
        <w:rPr>
          <w:rFonts w:ascii="Times New Roman" w:eastAsia="Times New Roman" w:hAnsi="Times New Roman" w:cs="Times New Roman"/>
          <w:color w:val="000000"/>
          <w:kern w:val="0"/>
          <w14:ligatures w14:val="none"/>
        </w:rPr>
        <w:t xml:space="preserve"> diverse clubs, organizations, and opportunities to become involved in our D-S school community. An activity fee of $75 is required for participation in many of the clubs on campus.</w:t>
      </w:r>
      <w:r w:rsidRPr="00937BFD">
        <w:rPr>
          <w:rFonts w:ascii="Times New Roman" w:eastAsia="Times New Roman" w:hAnsi="Times New Roman" w:cs="Times New Roman"/>
          <w:kern w:val="0"/>
          <w14:ligatures w14:val="none"/>
        </w:rPr>
        <w:br/>
      </w:r>
    </w:p>
    <w:p w14:paraId="7A8077CE" w14:textId="0B487153" w:rsidR="00937BFD" w:rsidRPr="00F76A59" w:rsidRDefault="003B20D4" w:rsidP="006535B2">
      <w:pPr>
        <w:numPr>
          <w:ilvl w:val="0"/>
          <w:numId w:val="5"/>
        </w:numPr>
        <w:shd w:val="clear" w:color="auto" w:fill="FFFFFF"/>
        <w:spacing w:after="0" w:line="240" w:lineRule="auto"/>
        <w:ind w:left="940"/>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i/>
          <w:iCs/>
          <w:color w:val="000000"/>
          <w:kern w:val="0"/>
          <w14:ligatures w14:val="none"/>
        </w:rPr>
        <w:t xml:space="preserve">    </w:t>
      </w:r>
      <w:r w:rsidR="00937BFD" w:rsidRPr="006535B2">
        <w:rPr>
          <w:rFonts w:ascii="Times New Roman" w:eastAsia="Times New Roman" w:hAnsi="Times New Roman" w:cs="Times New Roman"/>
          <w:b/>
          <w:bCs/>
          <w:i/>
          <w:iCs/>
          <w:color w:val="000000"/>
          <w:kern w:val="0"/>
          <w14:ligatures w14:val="none"/>
        </w:rPr>
        <w:t>Academic and student-life organizations:</w:t>
      </w:r>
      <w:r w:rsidR="00937BFD" w:rsidRPr="00937BFD">
        <w:rPr>
          <w:rFonts w:ascii="Times New Roman" w:eastAsia="Times New Roman" w:hAnsi="Times New Roman" w:cs="Times New Roman"/>
          <w:i/>
          <w:iCs/>
          <w:color w:val="000000"/>
          <w:kern w:val="0"/>
          <w14:ligatures w14:val="none"/>
        </w:rPr>
        <w:t xml:space="preserve"> </w:t>
      </w:r>
      <w:r w:rsidR="00937BFD" w:rsidRPr="00937BFD">
        <w:rPr>
          <w:rFonts w:ascii="Times New Roman" w:eastAsia="Times New Roman" w:hAnsi="Times New Roman" w:cs="Times New Roman"/>
          <w:color w:val="000000"/>
          <w:kern w:val="0"/>
          <w14:ligatures w14:val="none"/>
        </w:rPr>
        <w:t xml:space="preserve">Chess Team, Debate Team, DECA, DSHS Events, Executive Board, Coding Club, Creative Writing Club, Destination Imagination, EPIIC Tufts Inquiry, Harvard Model United Nations, Math Team, Mock Trial, National Honor Society, Prom &amp; Senior Boat Cruise Executive Board, Robotics Team, </w:t>
      </w:r>
      <w:r w:rsidR="00937BFD" w:rsidRPr="00937BFD">
        <w:rPr>
          <w:rFonts w:ascii="Times New Roman" w:eastAsia="Times New Roman" w:hAnsi="Times New Roman" w:cs="Times New Roman"/>
          <w:i/>
          <w:iCs/>
          <w:color w:val="000000"/>
          <w:kern w:val="0"/>
          <w14:ligatures w14:val="none"/>
        </w:rPr>
        <w:t>RUNES</w:t>
      </w:r>
      <w:r w:rsidR="00937BFD" w:rsidRPr="00937BFD">
        <w:rPr>
          <w:rFonts w:ascii="Times New Roman" w:eastAsia="Times New Roman" w:hAnsi="Times New Roman" w:cs="Times New Roman"/>
          <w:color w:val="000000"/>
          <w:kern w:val="0"/>
          <w14:ligatures w14:val="none"/>
        </w:rPr>
        <w:t xml:space="preserve"> literary magazine, School Newspaper, Science Olympiad, Senior Project, Student Council, THOxDS, and Yearbook. </w:t>
      </w:r>
      <w:r w:rsidR="00937BFD" w:rsidRPr="00F76A59">
        <w:rPr>
          <w:rFonts w:ascii="Times New Roman" w:eastAsia="Times New Roman" w:hAnsi="Times New Roman" w:cs="Times New Roman"/>
          <w:kern w:val="0"/>
          <w14:ligatures w14:val="none"/>
        </w:rPr>
        <w:br/>
      </w:r>
    </w:p>
    <w:p w14:paraId="2D8105F5" w14:textId="63F6A23C" w:rsidR="00937BFD" w:rsidRPr="00937BFD" w:rsidRDefault="003B20D4" w:rsidP="00937BFD">
      <w:pPr>
        <w:numPr>
          <w:ilvl w:val="0"/>
          <w:numId w:val="6"/>
        </w:numPr>
        <w:shd w:val="clear" w:color="auto" w:fill="FFFFFF"/>
        <w:spacing w:after="0" w:line="240" w:lineRule="auto"/>
        <w:ind w:left="940"/>
        <w:textAlignment w:val="baseline"/>
        <w:rPr>
          <w:rFonts w:ascii="Arial" w:eastAsia="Times New Roman" w:hAnsi="Arial" w:cs="Arial"/>
          <w:color w:val="000000"/>
          <w:kern w:val="0"/>
          <w14:ligatures w14:val="none"/>
        </w:rPr>
      </w:pPr>
      <w:r>
        <w:rPr>
          <w:rFonts w:ascii="Times New Roman" w:eastAsia="Times New Roman" w:hAnsi="Times New Roman" w:cs="Times New Roman"/>
          <w:i/>
          <w:iCs/>
          <w:color w:val="000000"/>
          <w:kern w:val="0"/>
          <w14:ligatures w14:val="none"/>
        </w:rPr>
        <w:t xml:space="preserve">   </w:t>
      </w:r>
      <w:r w:rsidR="00937BFD" w:rsidRPr="006535B2">
        <w:rPr>
          <w:rFonts w:ascii="Times New Roman" w:eastAsia="Times New Roman" w:hAnsi="Times New Roman" w:cs="Times New Roman"/>
          <w:b/>
          <w:bCs/>
          <w:i/>
          <w:iCs/>
          <w:color w:val="000000"/>
          <w:kern w:val="0"/>
          <w14:ligatures w14:val="none"/>
        </w:rPr>
        <w:t>Art, music, and drama clubs:</w:t>
      </w:r>
      <w:r w:rsidR="00937BFD" w:rsidRPr="00937BFD">
        <w:rPr>
          <w:rFonts w:ascii="Times New Roman" w:eastAsia="Times New Roman" w:hAnsi="Times New Roman" w:cs="Times New Roman"/>
          <w:color w:val="000000"/>
          <w:kern w:val="0"/>
          <w14:ligatures w14:val="none"/>
        </w:rPr>
        <w:t xml:space="preserve"> Two a cappella groups (DS al Coda and Noteworthy), Arts Club: Open Studios, Crew, Drama Club, Filmmaking Club, Knitting Club, Music Club and Digital Recording Studio. </w:t>
      </w:r>
    </w:p>
    <w:p w14:paraId="49CE660A" w14:textId="75303472" w:rsidR="00937BFD" w:rsidRPr="00937BFD" w:rsidRDefault="00937BFD" w:rsidP="00937BFD">
      <w:pPr>
        <w:spacing w:after="0" w:line="240" w:lineRule="auto"/>
        <w:rPr>
          <w:rFonts w:ascii="Times New Roman" w:eastAsia="Times New Roman" w:hAnsi="Times New Roman" w:cs="Times New Roman"/>
          <w:kern w:val="0"/>
          <w14:ligatures w14:val="none"/>
        </w:rPr>
      </w:pPr>
    </w:p>
    <w:p w14:paraId="0E2D65E7" w14:textId="0D844C1D" w:rsidR="00937BFD" w:rsidRPr="00937BFD" w:rsidRDefault="003B20D4" w:rsidP="00937BFD">
      <w:pPr>
        <w:numPr>
          <w:ilvl w:val="0"/>
          <w:numId w:val="7"/>
        </w:numPr>
        <w:shd w:val="clear" w:color="auto" w:fill="FFFFFF"/>
        <w:spacing w:after="0" w:line="240" w:lineRule="auto"/>
        <w:ind w:left="940"/>
        <w:textAlignment w:val="baseline"/>
        <w:rPr>
          <w:rFonts w:ascii="Arial" w:eastAsia="Times New Roman" w:hAnsi="Arial" w:cs="Arial"/>
          <w:color w:val="000000"/>
          <w:kern w:val="0"/>
          <w14:ligatures w14:val="none"/>
        </w:rPr>
      </w:pPr>
      <w:r>
        <w:rPr>
          <w:rFonts w:ascii="Times New Roman" w:eastAsia="Times New Roman" w:hAnsi="Times New Roman" w:cs="Times New Roman"/>
          <w:i/>
          <w:iCs/>
          <w:color w:val="000000"/>
          <w:kern w:val="0"/>
          <w14:ligatures w14:val="none"/>
        </w:rPr>
        <w:t xml:space="preserve">   </w:t>
      </w:r>
      <w:r w:rsidR="00937BFD" w:rsidRPr="006535B2">
        <w:rPr>
          <w:rFonts w:ascii="Times New Roman" w:eastAsia="Times New Roman" w:hAnsi="Times New Roman" w:cs="Times New Roman"/>
          <w:b/>
          <w:bCs/>
          <w:i/>
          <w:iCs/>
          <w:color w:val="000000"/>
          <w:kern w:val="0"/>
          <w14:ligatures w14:val="none"/>
        </w:rPr>
        <w:t>Social and cultural awareness groups:</w:t>
      </w:r>
      <w:r w:rsidR="00937BFD" w:rsidRPr="00937BFD">
        <w:rPr>
          <w:rFonts w:ascii="Times New Roman" w:eastAsia="Times New Roman" w:hAnsi="Times New Roman" w:cs="Times New Roman"/>
          <w:color w:val="000000"/>
          <w:kern w:val="0"/>
          <w14:ligatures w14:val="none"/>
        </w:rPr>
        <w:t xml:space="preserve"> Asian Student Union, Backpacks for Kids, Black Student Union, Cheer Club, Community Service Club, Down to Earth, Fitness Club, Gay-Straight Alliance (GSA), Global Citizenship Program, Jewish Heritage Club, MARC, Medical Club, Mountain Biking Club, Peer Helping, Philosophy Club, Red Cross Club, Relay for Life, Sports Medicine Club, Students Against Destructive Decisions (SADD), Sustainability Task Force, Volleyball Club, and Women’s Group.</w:t>
      </w:r>
    </w:p>
    <w:p w14:paraId="7EAB0157"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015F702E" w14:textId="77777777" w:rsidR="00937BFD" w:rsidRPr="00937BFD" w:rsidRDefault="00937BFD" w:rsidP="00937BFD">
      <w:pPr>
        <w:spacing w:after="0" w:line="240" w:lineRule="auto"/>
        <w:ind w:right="30"/>
        <w:rPr>
          <w:rFonts w:ascii="Times New Roman" w:eastAsia="Times New Roman" w:hAnsi="Times New Roman" w:cs="Times New Roman"/>
          <w:kern w:val="0"/>
          <w:sz w:val="28"/>
          <w:szCs w:val="28"/>
          <w14:ligatures w14:val="none"/>
        </w:rPr>
      </w:pPr>
      <w:r w:rsidRPr="00937BFD">
        <w:rPr>
          <w:rFonts w:ascii="Calibri" w:eastAsia="Times New Roman" w:hAnsi="Calibri" w:cs="Calibri"/>
          <w:b/>
          <w:bCs/>
          <w:color w:val="000000"/>
          <w:kern w:val="0"/>
          <w:sz w:val="28"/>
          <w:szCs w:val="28"/>
          <w14:ligatures w14:val="none"/>
        </w:rPr>
        <w:t>Parent and Community Groups</w:t>
      </w:r>
    </w:p>
    <w:p w14:paraId="455F34B5"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D-S BOOSTERS</w:t>
      </w:r>
    </w:p>
    <w:p w14:paraId="7075CCBC"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The D-S Boosters supported the athletic program with grants for the purchase of capital items. It continues to promote community spirit and provide recognition to student athletes participating in all sports at DSHS. </w:t>
      </w:r>
    </w:p>
    <w:p w14:paraId="723C2A73"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09357C2F"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D-S FRIENDS OF THE PERFORMING ARTS (FoPA)</w:t>
      </w:r>
    </w:p>
    <w:p w14:paraId="63E9DB08" w14:textId="77777777" w:rsidR="00937BFD" w:rsidRPr="00937BFD" w:rsidRDefault="00937BFD" w:rsidP="00937BFD">
      <w:pPr>
        <w:spacing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FoPA is a 501(c)3 organization of parents and community volunteers who support the vocal and instrumental music and drama programs at the D-S Regional Schools. FoPA awards scholarships to seniors who have demonstrated excellence in the performing arts. It funds grants for workshops, equipment, and material requests, and provides production support for the concert bands, jazz bands, a cappella groups, and drama programs and students. (More information is available at www.doversherbornfopa.org.) </w:t>
      </w:r>
    </w:p>
    <w:p w14:paraId="1D84B872"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07A4AE88" w14:textId="77777777" w:rsidR="00937BFD" w:rsidRPr="00937BFD" w:rsidRDefault="00937BFD" w:rsidP="006535B2">
      <w:pPr>
        <w:keepNext/>
        <w:spacing w:after="0" w:line="240" w:lineRule="auto"/>
        <w:ind w:right="29"/>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lastRenderedPageBreak/>
        <w:t>PARENT-TEACHER ORGANIZATION (PTO)</w:t>
      </w:r>
    </w:p>
    <w:p w14:paraId="53C844F6" w14:textId="19F57D47" w:rsidR="00937BFD" w:rsidRPr="00937BFD" w:rsidRDefault="00937BFD" w:rsidP="006535B2">
      <w:pPr>
        <w:keepNext/>
        <w:spacing w:before="5" w:after="0" w:line="240" w:lineRule="auto"/>
        <w:ind w:right="29"/>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The DSHS PTO is organized for charitable educational purposes to actively support the Administration, to promote and encourage communication in matters of common interest and to encourage spirit building initiatives</w:t>
      </w:r>
      <w:r w:rsidR="008B5E0E">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 xml:space="preserve">among </w:t>
      </w:r>
      <w:r w:rsidR="00BE56CD">
        <w:rPr>
          <w:rFonts w:ascii="Times New Roman" w:eastAsia="Times New Roman" w:hAnsi="Times New Roman" w:cs="Times New Roman"/>
          <w:color w:val="000000"/>
          <w:kern w:val="0"/>
          <w14:ligatures w14:val="none"/>
        </w:rPr>
        <w:t xml:space="preserve">DSHS </w:t>
      </w:r>
      <w:r w:rsidRPr="00937BFD">
        <w:rPr>
          <w:rFonts w:ascii="Times New Roman" w:eastAsia="Times New Roman" w:hAnsi="Times New Roman" w:cs="Times New Roman"/>
          <w:color w:val="000000"/>
          <w:kern w:val="0"/>
          <w14:ligatures w14:val="none"/>
        </w:rPr>
        <w:t>student</w:t>
      </w:r>
      <w:r w:rsidR="00BE56CD">
        <w:rPr>
          <w:rFonts w:ascii="Times New Roman" w:eastAsia="Times New Roman" w:hAnsi="Times New Roman" w:cs="Times New Roman"/>
          <w:color w:val="000000"/>
          <w:kern w:val="0"/>
          <w14:ligatures w14:val="none"/>
        </w:rPr>
        <w:t>s</w:t>
      </w:r>
      <w:r w:rsidRPr="00937BFD">
        <w:rPr>
          <w:rFonts w:ascii="Times New Roman" w:eastAsia="Times New Roman" w:hAnsi="Times New Roman" w:cs="Times New Roman"/>
          <w:color w:val="000000"/>
          <w:kern w:val="0"/>
          <w14:ligatures w14:val="none"/>
        </w:rPr>
        <w:t xml:space="preserve">, </w:t>
      </w:r>
      <w:r w:rsidR="00745C65">
        <w:rPr>
          <w:rFonts w:ascii="Times New Roman" w:eastAsia="Times New Roman" w:hAnsi="Times New Roman" w:cs="Times New Roman"/>
          <w:color w:val="000000"/>
          <w:kern w:val="0"/>
          <w14:ligatures w14:val="none"/>
        </w:rPr>
        <w:t xml:space="preserve">the </w:t>
      </w:r>
      <w:r w:rsidRPr="00937BFD">
        <w:rPr>
          <w:rFonts w:ascii="Times New Roman" w:eastAsia="Times New Roman" w:hAnsi="Times New Roman" w:cs="Times New Roman"/>
          <w:color w:val="000000"/>
          <w:kern w:val="0"/>
          <w14:ligatures w14:val="none"/>
        </w:rPr>
        <w:t xml:space="preserve">faculty, and </w:t>
      </w:r>
      <w:r w:rsidR="00BE56CD">
        <w:rPr>
          <w:rFonts w:ascii="Times New Roman" w:eastAsia="Times New Roman" w:hAnsi="Times New Roman" w:cs="Times New Roman"/>
          <w:color w:val="000000"/>
          <w:kern w:val="0"/>
          <w14:ligatures w14:val="none"/>
        </w:rPr>
        <w:t xml:space="preserve">the </w:t>
      </w:r>
      <w:r w:rsidRPr="00937BFD">
        <w:rPr>
          <w:rFonts w:ascii="Times New Roman" w:eastAsia="Times New Roman" w:hAnsi="Times New Roman" w:cs="Times New Roman"/>
          <w:color w:val="000000"/>
          <w:kern w:val="0"/>
          <w14:ligatures w14:val="none"/>
        </w:rPr>
        <w:t xml:space="preserve">community. </w:t>
      </w:r>
      <w:r w:rsidR="008B5E0E">
        <w:rPr>
          <w:rFonts w:ascii="Times New Roman" w:eastAsia="Times New Roman" w:hAnsi="Times New Roman" w:cs="Times New Roman"/>
          <w:color w:val="000000"/>
          <w:kern w:val="0"/>
          <w14:ligatures w14:val="none"/>
        </w:rPr>
        <w:t>Its</w:t>
      </w:r>
      <w:r w:rsidRPr="00937BFD">
        <w:rPr>
          <w:rFonts w:ascii="Times New Roman" w:eastAsia="Times New Roman" w:hAnsi="Times New Roman" w:cs="Times New Roman"/>
          <w:color w:val="000000"/>
          <w:kern w:val="0"/>
          <w14:ligatures w14:val="none"/>
        </w:rPr>
        <w:t xml:space="preserve"> monthly meetings are open to parents and guardians of students. The </w:t>
      </w:r>
      <w:r w:rsidR="008B5E0E">
        <w:rPr>
          <w:rFonts w:ascii="Times New Roman" w:eastAsia="Times New Roman" w:hAnsi="Times New Roman" w:cs="Times New Roman"/>
          <w:color w:val="000000"/>
          <w:kern w:val="0"/>
          <w14:ligatures w14:val="none"/>
        </w:rPr>
        <w:t xml:space="preserve">PTO </w:t>
      </w:r>
      <w:r w:rsidR="00745C65">
        <w:rPr>
          <w:rFonts w:ascii="Times New Roman" w:eastAsia="Times New Roman" w:hAnsi="Times New Roman" w:cs="Times New Roman"/>
          <w:color w:val="000000"/>
          <w:kern w:val="0"/>
          <w14:ligatures w14:val="none"/>
        </w:rPr>
        <w:t>B</w:t>
      </w:r>
      <w:r w:rsidRPr="00937BFD">
        <w:rPr>
          <w:rFonts w:ascii="Times New Roman" w:eastAsia="Times New Roman" w:hAnsi="Times New Roman" w:cs="Times New Roman"/>
          <w:color w:val="000000"/>
          <w:kern w:val="0"/>
          <w14:ligatures w14:val="none"/>
        </w:rPr>
        <w:t xml:space="preserve">oard includes representatives from many parent organizations, the Dover-Sherborn Regional School Committee, and parents/guardians of students in each of the four grades. Meetings typically begin with an update from Principal </w:t>
      </w:r>
      <w:r w:rsidR="00745C65">
        <w:rPr>
          <w:rFonts w:ascii="Times New Roman" w:eastAsia="Times New Roman" w:hAnsi="Times New Roman" w:cs="Times New Roman"/>
          <w:color w:val="000000"/>
          <w:kern w:val="0"/>
          <w14:ligatures w14:val="none"/>
        </w:rPr>
        <w:t xml:space="preserve">John </w:t>
      </w:r>
      <w:r w:rsidRPr="00937BFD">
        <w:rPr>
          <w:rFonts w:ascii="Times New Roman" w:eastAsia="Times New Roman" w:hAnsi="Times New Roman" w:cs="Times New Roman"/>
          <w:color w:val="000000"/>
          <w:kern w:val="0"/>
          <w14:ligatures w14:val="none"/>
        </w:rPr>
        <w:t xml:space="preserve">Smith and often include teachers or administrators who talk about their areas of expertise and answer questions. </w:t>
      </w:r>
      <w:r w:rsidR="008B5E0E">
        <w:rPr>
          <w:rFonts w:ascii="Times New Roman" w:eastAsia="Times New Roman" w:hAnsi="Times New Roman" w:cs="Times New Roman"/>
          <w:color w:val="000000"/>
          <w:kern w:val="0"/>
          <w14:ligatures w14:val="none"/>
        </w:rPr>
        <w:t>M</w:t>
      </w:r>
      <w:r w:rsidRPr="00937BFD">
        <w:rPr>
          <w:rFonts w:ascii="Times New Roman" w:eastAsia="Times New Roman" w:hAnsi="Times New Roman" w:cs="Times New Roman"/>
          <w:color w:val="000000"/>
          <w:kern w:val="0"/>
          <w14:ligatures w14:val="none"/>
        </w:rPr>
        <w:t>eeting dates, times, and locations are posted on the DSHS calendar. New faces and voices are always welcome. To learn more about the DSHS PTO, please visit https://dshspto.org.</w:t>
      </w:r>
    </w:p>
    <w:p w14:paraId="450A7BFD" w14:textId="77777777" w:rsidR="00937BFD" w:rsidRPr="00937BFD" w:rsidRDefault="00937BFD" w:rsidP="00937BFD">
      <w:pPr>
        <w:spacing w:after="0" w:line="240" w:lineRule="auto"/>
        <w:rPr>
          <w:rFonts w:ascii="Times New Roman" w:eastAsia="Times New Roman" w:hAnsi="Times New Roman" w:cs="Times New Roman"/>
          <w:kern w:val="0"/>
          <w14:ligatures w14:val="none"/>
        </w:rPr>
      </w:pPr>
    </w:p>
    <w:p w14:paraId="3E4384F5" w14:textId="77777777" w:rsidR="00937BFD" w:rsidRPr="00937BFD" w:rsidRDefault="00937BFD" w:rsidP="00937BFD">
      <w:pPr>
        <w:spacing w:before="5" w:after="0" w:line="240" w:lineRule="auto"/>
        <w:ind w:right="30"/>
        <w:rPr>
          <w:rFonts w:ascii="Times New Roman" w:eastAsia="Times New Roman" w:hAnsi="Times New Roman" w:cs="Times New Roman"/>
          <w:kern w:val="0"/>
          <w14:ligatures w14:val="none"/>
        </w:rPr>
      </w:pPr>
      <w:r w:rsidRPr="00937BFD">
        <w:rPr>
          <w:rFonts w:ascii="Calibri" w:eastAsia="Times New Roman" w:hAnsi="Calibri" w:cs="Calibri"/>
          <w:b/>
          <w:bCs/>
          <w:color w:val="000000"/>
          <w:kern w:val="0"/>
          <w14:ligatures w14:val="none"/>
        </w:rPr>
        <w:t>GUIDANCE ADVISORY COUNCIL (GAC)</w:t>
      </w:r>
    </w:p>
    <w:p w14:paraId="3F5081FF" w14:textId="77562D8E" w:rsidR="00937BFD" w:rsidRPr="00937BFD" w:rsidRDefault="00937BFD" w:rsidP="00937BFD">
      <w:pPr>
        <w:spacing w:before="5" w:after="0" w:line="240" w:lineRule="auto"/>
        <w:ind w:right="30"/>
        <w:rPr>
          <w:rFonts w:ascii="Times New Roman" w:eastAsia="Times New Roman" w:hAnsi="Times New Roman" w:cs="Times New Roman"/>
          <w:kern w:val="0"/>
          <w14:ligatures w14:val="none"/>
        </w:rPr>
      </w:pPr>
      <w:r w:rsidRPr="00937BFD">
        <w:rPr>
          <w:rFonts w:ascii="Times New Roman" w:eastAsia="Times New Roman" w:hAnsi="Times New Roman" w:cs="Times New Roman"/>
          <w:color w:val="000000"/>
          <w:kern w:val="0"/>
          <w14:ligatures w14:val="none"/>
        </w:rPr>
        <w:t xml:space="preserve">The </w:t>
      </w:r>
      <w:r w:rsidR="00D41465">
        <w:rPr>
          <w:rFonts w:ascii="Times New Roman" w:eastAsia="Times New Roman" w:hAnsi="Times New Roman" w:cs="Times New Roman"/>
          <w:color w:val="000000"/>
          <w:kern w:val="0"/>
          <w14:ligatures w14:val="none"/>
        </w:rPr>
        <w:t>GAC</w:t>
      </w:r>
      <w:r w:rsidRPr="00937BFD">
        <w:rPr>
          <w:rFonts w:ascii="Times New Roman" w:eastAsia="Times New Roman" w:hAnsi="Times New Roman" w:cs="Times New Roman"/>
          <w:color w:val="000000"/>
          <w:kern w:val="0"/>
          <w14:ligatures w14:val="none"/>
        </w:rPr>
        <w:t xml:space="preserve"> is composed of three representatives from each grade for grades 6–12, </w:t>
      </w:r>
      <w:r w:rsidR="00745C65">
        <w:rPr>
          <w:rFonts w:ascii="Times New Roman" w:eastAsia="Times New Roman" w:hAnsi="Times New Roman" w:cs="Times New Roman"/>
          <w:color w:val="000000"/>
          <w:kern w:val="0"/>
          <w14:ligatures w14:val="none"/>
        </w:rPr>
        <w:t xml:space="preserve">with </w:t>
      </w:r>
      <w:r w:rsidRPr="00937BFD">
        <w:rPr>
          <w:rFonts w:ascii="Times New Roman" w:eastAsia="Times New Roman" w:hAnsi="Times New Roman" w:cs="Times New Roman"/>
          <w:color w:val="000000"/>
          <w:kern w:val="0"/>
          <w14:ligatures w14:val="none"/>
        </w:rPr>
        <w:t xml:space="preserve">each serving two-year terms. </w:t>
      </w:r>
      <w:r w:rsidR="00745C65">
        <w:rPr>
          <w:rFonts w:ascii="Times New Roman" w:eastAsia="Times New Roman" w:hAnsi="Times New Roman" w:cs="Times New Roman"/>
          <w:color w:val="000000"/>
          <w:kern w:val="0"/>
          <w14:ligatures w14:val="none"/>
        </w:rPr>
        <w:t xml:space="preserve">The </w:t>
      </w:r>
      <w:r w:rsidR="008B5E0E">
        <w:rPr>
          <w:rFonts w:ascii="Times New Roman" w:eastAsia="Times New Roman" w:hAnsi="Times New Roman" w:cs="Times New Roman"/>
          <w:color w:val="000000"/>
          <w:kern w:val="0"/>
          <w14:ligatures w14:val="none"/>
        </w:rPr>
        <w:t>GAC</w:t>
      </w:r>
      <w:r w:rsidR="00745C65" w:rsidRPr="00937BFD">
        <w:rPr>
          <w:rFonts w:ascii="Times New Roman" w:eastAsia="Times New Roman" w:hAnsi="Times New Roman" w:cs="Times New Roman"/>
          <w:color w:val="000000"/>
          <w:kern w:val="0"/>
          <w14:ligatures w14:val="none"/>
        </w:rPr>
        <w:t xml:space="preserve"> </w:t>
      </w:r>
      <w:r w:rsidR="00745C65">
        <w:rPr>
          <w:rFonts w:ascii="Times New Roman" w:eastAsia="Times New Roman" w:hAnsi="Times New Roman" w:cs="Times New Roman"/>
          <w:color w:val="000000"/>
          <w:kern w:val="0"/>
          <w14:ligatures w14:val="none"/>
        </w:rPr>
        <w:t>is</w:t>
      </w:r>
      <w:r w:rsidRPr="00937BFD">
        <w:rPr>
          <w:rFonts w:ascii="Times New Roman" w:eastAsia="Times New Roman" w:hAnsi="Times New Roman" w:cs="Times New Roman"/>
          <w:color w:val="000000"/>
          <w:kern w:val="0"/>
          <w14:ligatures w14:val="none"/>
        </w:rPr>
        <w:t xml:space="preserve"> as a communication channel between the </w:t>
      </w:r>
      <w:r w:rsidR="008B5E0E">
        <w:rPr>
          <w:rFonts w:ascii="Times New Roman" w:eastAsia="Times New Roman" w:hAnsi="Times New Roman" w:cs="Times New Roman"/>
          <w:color w:val="000000"/>
          <w:kern w:val="0"/>
          <w14:ligatures w14:val="none"/>
        </w:rPr>
        <w:t>DSMS and DSHS</w:t>
      </w:r>
      <w:r w:rsidRPr="00937BFD">
        <w:rPr>
          <w:rFonts w:ascii="Times New Roman" w:eastAsia="Times New Roman" w:hAnsi="Times New Roman" w:cs="Times New Roman"/>
          <w:color w:val="000000"/>
          <w:kern w:val="0"/>
          <w14:ligatures w14:val="none"/>
        </w:rPr>
        <w:t xml:space="preserve"> communities and the Guidance Office. </w:t>
      </w:r>
      <w:r w:rsidR="008B5E0E">
        <w:rPr>
          <w:rFonts w:ascii="Times New Roman" w:eastAsia="Times New Roman" w:hAnsi="Times New Roman" w:cs="Times New Roman"/>
          <w:color w:val="000000"/>
          <w:kern w:val="0"/>
          <w14:ligatures w14:val="none"/>
        </w:rPr>
        <w:t>The GAC is c</w:t>
      </w:r>
      <w:r w:rsidRPr="00937BFD">
        <w:rPr>
          <w:rFonts w:ascii="Times New Roman" w:eastAsia="Times New Roman" w:hAnsi="Times New Roman" w:cs="Times New Roman"/>
          <w:color w:val="000000"/>
          <w:kern w:val="0"/>
          <w14:ligatures w14:val="none"/>
        </w:rPr>
        <w:t xml:space="preserve">haired by the Director of Guidance and two parent/guardian committee members, </w:t>
      </w:r>
      <w:r w:rsidR="008B5E0E">
        <w:rPr>
          <w:rFonts w:ascii="Times New Roman" w:eastAsia="Times New Roman" w:hAnsi="Times New Roman" w:cs="Times New Roman"/>
          <w:color w:val="000000"/>
          <w:kern w:val="0"/>
          <w14:ligatures w14:val="none"/>
        </w:rPr>
        <w:t xml:space="preserve">and its </w:t>
      </w:r>
      <w:r w:rsidRPr="00937BFD">
        <w:rPr>
          <w:rFonts w:ascii="Times New Roman" w:eastAsia="Times New Roman" w:hAnsi="Times New Roman" w:cs="Times New Roman"/>
          <w:color w:val="000000"/>
          <w:kern w:val="0"/>
          <w14:ligatures w14:val="none"/>
        </w:rPr>
        <w:t xml:space="preserve">functions include communicating parent/guardian and community perspectives to the </w:t>
      </w:r>
      <w:r w:rsidR="008B5E0E">
        <w:rPr>
          <w:rFonts w:ascii="Times New Roman" w:eastAsia="Times New Roman" w:hAnsi="Times New Roman" w:cs="Times New Roman"/>
          <w:color w:val="000000"/>
          <w:kern w:val="0"/>
          <w14:ligatures w14:val="none"/>
        </w:rPr>
        <w:t>DSHS a</w:t>
      </w:r>
      <w:r w:rsidRPr="00937BFD">
        <w:rPr>
          <w:rFonts w:ascii="Times New Roman" w:eastAsia="Times New Roman" w:hAnsi="Times New Roman" w:cs="Times New Roman"/>
          <w:color w:val="000000"/>
          <w:kern w:val="0"/>
          <w14:ligatures w14:val="none"/>
        </w:rPr>
        <w:t>dministration, assisting with</w:t>
      </w:r>
      <w:r w:rsidR="008B5E0E">
        <w:rPr>
          <w:rFonts w:ascii="Times New Roman" w:eastAsia="Times New Roman" w:hAnsi="Times New Roman" w:cs="Times New Roman"/>
          <w:color w:val="000000"/>
          <w:kern w:val="0"/>
          <w14:ligatures w14:val="none"/>
        </w:rPr>
        <w:t xml:space="preserve"> D-S </w:t>
      </w:r>
      <w:r w:rsidRPr="00937BFD">
        <w:rPr>
          <w:rFonts w:ascii="Times New Roman" w:eastAsia="Times New Roman" w:hAnsi="Times New Roman" w:cs="Times New Roman"/>
          <w:color w:val="000000"/>
          <w:kern w:val="0"/>
          <w14:ligatures w14:val="none"/>
        </w:rPr>
        <w:t xml:space="preserve">Regional Schools tours for prospective students and families, and providing hospitality for guidance-sponsored events. Subcommittees support guidance programs and services designed to enhance the educational experience for students and </w:t>
      </w:r>
      <w:r w:rsidR="008B5E0E">
        <w:rPr>
          <w:rFonts w:ascii="Times New Roman" w:eastAsia="Times New Roman" w:hAnsi="Times New Roman" w:cs="Times New Roman"/>
          <w:color w:val="000000"/>
          <w:kern w:val="0"/>
          <w14:ligatures w14:val="none"/>
        </w:rPr>
        <w:t xml:space="preserve">their </w:t>
      </w:r>
      <w:r w:rsidRPr="00937BFD">
        <w:rPr>
          <w:rFonts w:ascii="Times New Roman" w:eastAsia="Times New Roman" w:hAnsi="Times New Roman" w:cs="Times New Roman"/>
          <w:color w:val="000000"/>
          <w:kern w:val="0"/>
          <w14:ligatures w14:val="none"/>
        </w:rPr>
        <w:t xml:space="preserve">parents/guardians. The </w:t>
      </w:r>
      <w:r w:rsidR="008B5E0E">
        <w:rPr>
          <w:rFonts w:ascii="Times New Roman" w:eastAsia="Times New Roman" w:hAnsi="Times New Roman" w:cs="Times New Roman"/>
          <w:color w:val="000000"/>
          <w:kern w:val="0"/>
          <w14:ligatures w14:val="none"/>
        </w:rPr>
        <w:t>GAC</w:t>
      </w:r>
      <w:r w:rsidR="008B5E0E" w:rsidRPr="00937BFD">
        <w:rPr>
          <w:rFonts w:ascii="Times New Roman" w:eastAsia="Times New Roman" w:hAnsi="Times New Roman" w:cs="Times New Roman"/>
          <w:color w:val="000000"/>
          <w:kern w:val="0"/>
          <w14:ligatures w14:val="none"/>
        </w:rPr>
        <w:t xml:space="preserve"> </w:t>
      </w:r>
      <w:r w:rsidRPr="00937BFD">
        <w:rPr>
          <w:rFonts w:ascii="Times New Roman" w:eastAsia="Times New Roman" w:hAnsi="Times New Roman" w:cs="Times New Roman"/>
          <w:color w:val="000000"/>
          <w:kern w:val="0"/>
          <w14:ligatures w14:val="none"/>
        </w:rPr>
        <w:t xml:space="preserve">meets </w:t>
      </w:r>
      <w:r w:rsidR="008B5E0E">
        <w:rPr>
          <w:rFonts w:ascii="Times New Roman" w:eastAsia="Times New Roman" w:hAnsi="Times New Roman" w:cs="Times New Roman"/>
          <w:color w:val="000000"/>
          <w:kern w:val="0"/>
          <w14:ligatures w14:val="none"/>
        </w:rPr>
        <w:t>in</w:t>
      </w:r>
      <w:r w:rsidRPr="00937BFD">
        <w:rPr>
          <w:rFonts w:ascii="Times New Roman" w:eastAsia="Times New Roman" w:hAnsi="Times New Roman" w:cs="Times New Roman"/>
          <w:color w:val="000000"/>
          <w:kern w:val="0"/>
          <w14:ligatures w14:val="none"/>
        </w:rPr>
        <w:t xml:space="preserve"> September, November, January, March, and May.</w:t>
      </w:r>
    </w:p>
    <w:p w14:paraId="05226437" w14:textId="0E97E90F" w:rsidR="006F176F" w:rsidRDefault="00937BFD" w:rsidP="00937BFD">
      <w:r w:rsidRPr="00937BFD">
        <w:rPr>
          <w:rFonts w:ascii="Times New Roman" w:eastAsia="Times New Roman" w:hAnsi="Times New Roman" w:cs="Times New Roman"/>
          <w:kern w:val="0"/>
          <w14:ligatures w14:val="none"/>
        </w:rPr>
        <w:br/>
      </w:r>
    </w:p>
    <w:sectPr w:rsidR="006F17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C9289" w14:textId="77777777" w:rsidR="00922DFA" w:rsidRDefault="00922DFA" w:rsidP="00396B07">
      <w:pPr>
        <w:spacing w:after="0" w:line="240" w:lineRule="auto"/>
      </w:pPr>
      <w:r>
        <w:separator/>
      </w:r>
    </w:p>
  </w:endnote>
  <w:endnote w:type="continuationSeparator" w:id="0">
    <w:p w14:paraId="46EC2915" w14:textId="77777777" w:rsidR="00922DFA" w:rsidRDefault="00922DFA" w:rsidP="00396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2F912" w14:textId="77777777" w:rsidR="00922DFA" w:rsidRDefault="00922DFA" w:rsidP="00396B07">
      <w:pPr>
        <w:spacing w:after="0" w:line="240" w:lineRule="auto"/>
      </w:pPr>
      <w:r>
        <w:separator/>
      </w:r>
    </w:p>
  </w:footnote>
  <w:footnote w:type="continuationSeparator" w:id="0">
    <w:p w14:paraId="73CE0478" w14:textId="77777777" w:rsidR="00922DFA" w:rsidRDefault="00922DFA" w:rsidP="00396B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C305E"/>
    <w:multiLevelType w:val="multilevel"/>
    <w:tmpl w:val="83B8C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B16093"/>
    <w:multiLevelType w:val="multilevel"/>
    <w:tmpl w:val="6590A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8B3FDE"/>
    <w:multiLevelType w:val="multilevel"/>
    <w:tmpl w:val="E6D65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435701"/>
    <w:multiLevelType w:val="multilevel"/>
    <w:tmpl w:val="F45AB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AA0349"/>
    <w:multiLevelType w:val="multilevel"/>
    <w:tmpl w:val="476C8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3E57B1"/>
    <w:multiLevelType w:val="multilevel"/>
    <w:tmpl w:val="D6BE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BE7E28"/>
    <w:multiLevelType w:val="multilevel"/>
    <w:tmpl w:val="41909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763138">
    <w:abstractNumId w:val="1"/>
  </w:num>
  <w:num w:numId="2" w16cid:durableId="1525438715">
    <w:abstractNumId w:val="6"/>
  </w:num>
  <w:num w:numId="3" w16cid:durableId="1231304637">
    <w:abstractNumId w:val="5"/>
  </w:num>
  <w:num w:numId="4" w16cid:durableId="1301421022">
    <w:abstractNumId w:val="0"/>
  </w:num>
  <w:num w:numId="5" w16cid:durableId="190458991">
    <w:abstractNumId w:val="3"/>
  </w:num>
  <w:num w:numId="6" w16cid:durableId="67584700">
    <w:abstractNumId w:val="2"/>
  </w:num>
  <w:num w:numId="7" w16cid:durableId="14419926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BFD"/>
    <w:rsid w:val="000B0C17"/>
    <w:rsid w:val="000B5CA5"/>
    <w:rsid w:val="000D4E07"/>
    <w:rsid w:val="000E46D4"/>
    <w:rsid w:val="00133455"/>
    <w:rsid w:val="0015421F"/>
    <w:rsid w:val="00182411"/>
    <w:rsid w:val="001A1922"/>
    <w:rsid w:val="001E1BBD"/>
    <w:rsid w:val="001E360E"/>
    <w:rsid w:val="001F68A4"/>
    <w:rsid w:val="00226F52"/>
    <w:rsid w:val="002511AF"/>
    <w:rsid w:val="0026508F"/>
    <w:rsid w:val="00277025"/>
    <w:rsid w:val="0028725B"/>
    <w:rsid w:val="0029030A"/>
    <w:rsid w:val="002B5977"/>
    <w:rsid w:val="002E4ED5"/>
    <w:rsid w:val="003062C3"/>
    <w:rsid w:val="00312DA9"/>
    <w:rsid w:val="00355043"/>
    <w:rsid w:val="00396B07"/>
    <w:rsid w:val="003A3681"/>
    <w:rsid w:val="003B20D4"/>
    <w:rsid w:val="003F0C13"/>
    <w:rsid w:val="003F220D"/>
    <w:rsid w:val="00406166"/>
    <w:rsid w:val="00515208"/>
    <w:rsid w:val="00584072"/>
    <w:rsid w:val="005C01CF"/>
    <w:rsid w:val="006040DA"/>
    <w:rsid w:val="006535B2"/>
    <w:rsid w:val="006A7F7E"/>
    <w:rsid w:val="006F176F"/>
    <w:rsid w:val="00721B9C"/>
    <w:rsid w:val="00745C65"/>
    <w:rsid w:val="007A60DF"/>
    <w:rsid w:val="00834EEE"/>
    <w:rsid w:val="008B5E0E"/>
    <w:rsid w:val="008F1E8E"/>
    <w:rsid w:val="00922DFA"/>
    <w:rsid w:val="00937BFD"/>
    <w:rsid w:val="00944846"/>
    <w:rsid w:val="00955B87"/>
    <w:rsid w:val="009C2058"/>
    <w:rsid w:val="009C6F23"/>
    <w:rsid w:val="00A54F95"/>
    <w:rsid w:val="00AA52AC"/>
    <w:rsid w:val="00AB2F32"/>
    <w:rsid w:val="00AE70D5"/>
    <w:rsid w:val="00BA445F"/>
    <w:rsid w:val="00BE56CD"/>
    <w:rsid w:val="00C13FEB"/>
    <w:rsid w:val="00C709AA"/>
    <w:rsid w:val="00CA1353"/>
    <w:rsid w:val="00D12817"/>
    <w:rsid w:val="00D41465"/>
    <w:rsid w:val="00E10444"/>
    <w:rsid w:val="00E21AA7"/>
    <w:rsid w:val="00E27B02"/>
    <w:rsid w:val="00E96AE4"/>
    <w:rsid w:val="00EF5063"/>
    <w:rsid w:val="00F3019B"/>
    <w:rsid w:val="00F76A59"/>
    <w:rsid w:val="00FD2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0D75F"/>
  <w15:chartTrackingRefBased/>
  <w15:docId w15:val="{36D8D25C-CADC-4EC0-8AD9-90F1B418B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B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B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B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B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B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B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B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B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B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B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B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B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B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B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B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B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B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BFD"/>
    <w:rPr>
      <w:rFonts w:eastAsiaTheme="majorEastAsia" w:cstheme="majorBidi"/>
      <w:color w:val="272727" w:themeColor="text1" w:themeTint="D8"/>
    </w:rPr>
  </w:style>
  <w:style w:type="paragraph" w:styleId="Title">
    <w:name w:val="Title"/>
    <w:basedOn w:val="Normal"/>
    <w:next w:val="Normal"/>
    <w:link w:val="TitleChar"/>
    <w:uiPriority w:val="10"/>
    <w:qFormat/>
    <w:rsid w:val="00937B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B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B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BFD"/>
    <w:pPr>
      <w:spacing w:before="160"/>
      <w:jc w:val="center"/>
    </w:pPr>
    <w:rPr>
      <w:i/>
      <w:iCs/>
      <w:color w:val="404040" w:themeColor="text1" w:themeTint="BF"/>
    </w:rPr>
  </w:style>
  <w:style w:type="character" w:customStyle="1" w:styleId="QuoteChar">
    <w:name w:val="Quote Char"/>
    <w:basedOn w:val="DefaultParagraphFont"/>
    <w:link w:val="Quote"/>
    <w:uiPriority w:val="29"/>
    <w:rsid w:val="00937BFD"/>
    <w:rPr>
      <w:i/>
      <w:iCs/>
      <w:color w:val="404040" w:themeColor="text1" w:themeTint="BF"/>
    </w:rPr>
  </w:style>
  <w:style w:type="paragraph" w:styleId="ListParagraph">
    <w:name w:val="List Paragraph"/>
    <w:basedOn w:val="Normal"/>
    <w:uiPriority w:val="34"/>
    <w:qFormat/>
    <w:rsid w:val="00937BFD"/>
    <w:pPr>
      <w:ind w:left="720"/>
      <w:contextualSpacing/>
    </w:pPr>
  </w:style>
  <w:style w:type="character" w:styleId="IntenseEmphasis">
    <w:name w:val="Intense Emphasis"/>
    <w:basedOn w:val="DefaultParagraphFont"/>
    <w:uiPriority w:val="21"/>
    <w:qFormat/>
    <w:rsid w:val="00937BFD"/>
    <w:rPr>
      <w:i/>
      <w:iCs/>
      <w:color w:val="0F4761" w:themeColor="accent1" w:themeShade="BF"/>
    </w:rPr>
  </w:style>
  <w:style w:type="paragraph" w:styleId="IntenseQuote">
    <w:name w:val="Intense Quote"/>
    <w:basedOn w:val="Normal"/>
    <w:next w:val="Normal"/>
    <w:link w:val="IntenseQuoteChar"/>
    <w:uiPriority w:val="30"/>
    <w:qFormat/>
    <w:rsid w:val="00937B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BFD"/>
    <w:rPr>
      <w:i/>
      <w:iCs/>
      <w:color w:val="0F4761" w:themeColor="accent1" w:themeShade="BF"/>
    </w:rPr>
  </w:style>
  <w:style w:type="character" w:styleId="IntenseReference">
    <w:name w:val="Intense Reference"/>
    <w:basedOn w:val="DefaultParagraphFont"/>
    <w:uiPriority w:val="32"/>
    <w:qFormat/>
    <w:rsid w:val="00937BFD"/>
    <w:rPr>
      <w:b/>
      <w:bCs/>
      <w:smallCaps/>
      <w:color w:val="0F4761" w:themeColor="accent1" w:themeShade="BF"/>
      <w:spacing w:val="5"/>
    </w:rPr>
  </w:style>
  <w:style w:type="paragraph" w:styleId="Revision">
    <w:name w:val="Revision"/>
    <w:hidden/>
    <w:uiPriority w:val="99"/>
    <w:semiHidden/>
    <w:rsid w:val="000B5CA5"/>
    <w:pPr>
      <w:spacing w:after="0" w:line="240" w:lineRule="auto"/>
    </w:pPr>
  </w:style>
  <w:style w:type="paragraph" w:styleId="Header">
    <w:name w:val="header"/>
    <w:basedOn w:val="Normal"/>
    <w:link w:val="HeaderChar"/>
    <w:uiPriority w:val="99"/>
    <w:unhideWhenUsed/>
    <w:rsid w:val="00396B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B07"/>
  </w:style>
  <w:style w:type="paragraph" w:styleId="Footer">
    <w:name w:val="footer"/>
    <w:basedOn w:val="Normal"/>
    <w:link w:val="FooterChar"/>
    <w:uiPriority w:val="99"/>
    <w:unhideWhenUsed/>
    <w:rsid w:val="00396B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B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852823">
      <w:bodyDiv w:val="1"/>
      <w:marLeft w:val="0"/>
      <w:marRight w:val="0"/>
      <w:marTop w:val="0"/>
      <w:marBottom w:val="0"/>
      <w:divBdr>
        <w:top w:val="none" w:sz="0" w:space="0" w:color="auto"/>
        <w:left w:val="none" w:sz="0" w:space="0" w:color="auto"/>
        <w:bottom w:val="none" w:sz="0" w:space="0" w:color="auto"/>
        <w:right w:val="none" w:sz="0" w:space="0" w:color="auto"/>
      </w:divBdr>
      <w:divsChild>
        <w:div w:id="1517496015">
          <w:marLeft w:val="157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D25B1-EBFC-4045-ADFE-857288E52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4203</Words>
  <Characters>23961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Walton</dc:creator>
  <cp:keywords/>
  <dc:description/>
  <cp:lastModifiedBy>Mary Kalamaras</cp:lastModifiedBy>
  <cp:revision>2</cp:revision>
  <dcterms:created xsi:type="dcterms:W3CDTF">2025-11-28T22:20:00Z</dcterms:created>
  <dcterms:modified xsi:type="dcterms:W3CDTF">2025-11-28T22:20:00Z</dcterms:modified>
</cp:coreProperties>
</file>