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December 4, 2025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MassDEP</w:t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ATTN:  Central Registrar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Watershed Permitting Program</w:t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100 Cambridge Street, Suite 900</w:t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Boston, MA 02114</w:t>
      </w:r>
    </w:p>
    <w:p w:rsidR="00000000" w:rsidDel="00000000" w:rsidP="00000000" w:rsidRDefault="00000000" w:rsidRPr="00000000" w14:paraId="0000000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before="1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To Whom it May Concern:</w:t>
      </w:r>
    </w:p>
    <w:p w:rsidR="00000000" w:rsidDel="00000000" w:rsidP="00000000" w:rsidRDefault="00000000" w:rsidRPr="00000000" w14:paraId="00000011">
      <w:pPr>
        <w:shd w:fill="ffffff" w:val="clear"/>
        <w:spacing w:before="1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Enclosed please find an attested copy of new Board of Health </w:t>
      </w:r>
      <w:r w:rsidDel="00000000" w:rsidR="00000000" w:rsidRPr="00000000">
        <w:rPr>
          <w:rFonts w:ascii="Calibri" w:cs="Calibri" w:eastAsia="Calibri" w:hAnsi="Calibri"/>
          <w:i w:val="1"/>
          <w:iCs w:val="1"/>
          <w:u w:val="single"/>
          <w:rtl w:val="0"/>
        </w:rPr>
        <w:t xml:space="preserve">Rules and Regulations for Chapter 220 Smoking; Sale of Tobacco and Nicotine Delivery Products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, as required by M. G. L. c. 111, §31. I have also enclosed a copy of the legal notice for the Public Hearing held on November 3, 2025.</w:t>
      </w:r>
    </w:p>
    <w:p w:rsidR="00000000" w:rsidDel="00000000" w:rsidP="00000000" w:rsidRDefault="00000000" w:rsidRPr="00000000" w14:paraId="00000012">
      <w:pPr>
        <w:shd w:fill="ffffff" w:val="clear"/>
        <w:spacing w:before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before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Please let me know if you require anything further.</w:t>
      </w:r>
    </w:p>
    <w:p w:rsidR="00000000" w:rsidDel="00000000" w:rsidP="00000000" w:rsidRDefault="00000000" w:rsidRPr="00000000" w14:paraId="00000014">
      <w:pPr>
        <w:shd w:fill="ffffff" w:val="clear"/>
        <w:spacing w:before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before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Sincerely,</w:t>
      </w:r>
    </w:p>
    <w:p w:rsidR="00000000" w:rsidDel="00000000" w:rsidP="00000000" w:rsidRDefault="00000000" w:rsidRPr="00000000" w14:paraId="00000016">
      <w:pPr>
        <w:shd w:fill="ffffff" w:val="clear"/>
        <w:spacing w:before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before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before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before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Sophia Kriegsman </w:t>
      </w:r>
    </w:p>
    <w:p w:rsidR="00000000" w:rsidDel="00000000" w:rsidP="00000000" w:rsidRDefault="00000000" w:rsidRPr="00000000" w14:paraId="0000001A">
      <w:pPr>
        <w:shd w:fill="ffffff" w:val="clear"/>
        <w:spacing w:before="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Administrative Assistant</w:t>
      </w:r>
    </w:p>
    <w:p w:rsidR="00000000" w:rsidDel="00000000" w:rsidP="00000000" w:rsidRDefault="00000000" w:rsidRPr="00000000" w14:paraId="0000001B">
      <w:pPr>
        <w:shd w:fill="ffffff" w:val="clear"/>
        <w:spacing w:before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before="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720" w:top="1440" w:left="1627.1999999999998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  <w:sz w:val="20"/>
      <w:szCs w:val="20"/>
      <w:vertAlign w:val="baseline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bCs w:val="1"/>
      <w:sz w:val="20"/>
      <w:szCs w:val="20"/>
      <w:vertAlign w:val="baseline"/>
    </w:rPr>
  </w:style>
  <w:style w:type="paragraph" w:styleId="Heading3">
    <w:name w:val="heading 3"/>
    <w:basedOn w:val="Normal"/>
    <w:next w:val="Normal"/>
    <w:pPr>
      <w:keepNext w:val="1"/>
    </w:pPr>
    <w:rPr>
      <w:b w:val="1"/>
      <w:bCs w:val="1"/>
      <w:sz w:val="22"/>
      <w:szCs w:val="22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