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C9B" w:rsidRDefault="002A5C9B" w:rsidP="000B5F53">
      <w:pPr>
        <w:pBdr>
          <w:top w:val="single" w:sz="36" w:space="1" w:color="auto"/>
          <w:left w:val="single" w:sz="36" w:space="4" w:color="auto"/>
          <w:bottom w:val="single" w:sz="36" w:space="1" w:color="auto"/>
          <w:right w:val="single" w:sz="36" w:space="4" w:color="auto"/>
        </w:pBdr>
        <w:spacing w:after="0" w:line="240" w:lineRule="auto"/>
        <w:jc w:val="center"/>
        <w:rPr>
          <w:sz w:val="28"/>
          <w:szCs w:val="28"/>
        </w:rPr>
      </w:pPr>
    </w:p>
    <w:p w:rsidR="006E7639" w:rsidRDefault="006E7639" w:rsidP="000B5F53">
      <w:pPr>
        <w:pBdr>
          <w:top w:val="single" w:sz="36" w:space="1" w:color="auto"/>
          <w:left w:val="single" w:sz="36" w:space="4" w:color="auto"/>
          <w:bottom w:val="single" w:sz="36" w:space="1" w:color="auto"/>
          <w:right w:val="single" w:sz="36" w:space="4" w:color="auto"/>
        </w:pBdr>
        <w:jc w:val="center"/>
        <w:rPr>
          <w:rFonts w:ascii="Arial Black" w:hAnsi="Arial Black"/>
          <w:sz w:val="60"/>
          <w:szCs w:val="60"/>
        </w:rPr>
      </w:pPr>
      <w:r>
        <w:rPr>
          <w:rFonts w:ascii="Arial Black" w:hAnsi="Arial Black"/>
          <w:noProof/>
          <w:sz w:val="60"/>
          <w:szCs w:val="60"/>
        </w:rPr>
        <w:drawing>
          <wp:inline distT="0" distB="0" distL="0" distR="0">
            <wp:extent cx="815340" cy="815340"/>
            <wp:effectExtent l="0" t="0" r="381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ownsealtransparent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5340" cy="815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5C9B" w:rsidRPr="005B3C3C" w:rsidRDefault="002A5C9B" w:rsidP="000B5F53">
      <w:pPr>
        <w:pBdr>
          <w:top w:val="single" w:sz="36" w:space="1" w:color="auto"/>
          <w:left w:val="single" w:sz="36" w:space="4" w:color="auto"/>
          <w:bottom w:val="single" w:sz="36" w:space="1" w:color="auto"/>
          <w:right w:val="single" w:sz="36" w:space="4" w:color="auto"/>
        </w:pBdr>
        <w:jc w:val="center"/>
        <w:rPr>
          <w:rFonts w:ascii="Arial Black" w:hAnsi="Arial Black"/>
          <w:sz w:val="72"/>
          <w:szCs w:val="72"/>
        </w:rPr>
      </w:pPr>
      <w:r w:rsidRPr="005B3C3C">
        <w:rPr>
          <w:rFonts w:ascii="Arial Black" w:hAnsi="Arial Black"/>
          <w:sz w:val="72"/>
          <w:szCs w:val="72"/>
        </w:rPr>
        <w:t>TOBACCO SALES NOTICE</w:t>
      </w:r>
    </w:p>
    <w:p w:rsidR="002A5C9B" w:rsidRPr="005B3C3C" w:rsidRDefault="002A5C9B" w:rsidP="000B5F53">
      <w:pPr>
        <w:pBdr>
          <w:top w:val="single" w:sz="36" w:space="1" w:color="auto"/>
          <w:left w:val="single" w:sz="36" w:space="4" w:color="auto"/>
          <w:bottom w:val="single" w:sz="36" w:space="1" w:color="auto"/>
          <w:right w:val="single" w:sz="36" w:space="4" w:color="auto"/>
        </w:pBdr>
        <w:jc w:val="center"/>
        <w:rPr>
          <w:rFonts w:ascii="Arial Black" w:hAnsi="Arial Black"/>
          <w:sz w:val="72"/>
          <w:szCs w:val="72"/>
        </w:rPr>
      </w:pPr>
      <w:r w:rsidRPr="005B3C3C">
        <w:rPr>
          <w:rFonts w:ascii="Arial Black" w:hAnsi="Arial Black"/>
          <w:sz w:val="72"/>
          <w:szCs w:val="72"/>
        </w:rPr>
        <w:t xml:space="preserve">The Sale of Tobacco or E-Cigarette Products to Someone Born </w:t>
      </w:r>
      <w:r w:rsidR="009E02F7" w:rsidRPr="005B3C3C">
        <w:rPr>
          <w:rFonts w:ascii="Arial Black" w:hAnsi="Arial Black"/>
          <w:sz w:val="72"/>
          <w:szCs w:val="72"/>
        </w:rPr>
        <w:t xml:space="preserve">On or </w:t>
      </w:r>
      <w:r w:rsidR="005B3C3C" w:rsidRPr="005B3C3C">
        <w:rPr>
          <w:rFonts w:ascii="Arial Black" w:hAnsi="Arial Black"/>
          <w:sz w:val="72"/>
          <w:szCs w:val="72"/>
        </w:rPr>
        <w:t>after</w:t>
      </w:r>
      <w:r w:rsidRPr="005B3C3C">
        <w:rPr>
          <w:rFonts w:ascii="Arial Black" w:hAnsi="Arial Black"/>
          <w:sz w:val="72"/>
          <w:szCs w:val="72"/>
        </w:rPr>
        <w:t xml:space="preserve"> </w:t>
      </w:r>
      <w:r w:rsidRPr="005B3C3C">
        <w:rPr>
          <w:rFonts w:ascii="Arial Black" w:hAnsi="Arial Black"/>
          <w:sz w:val="72"/>
          <w:szCs w:val="72"/>
          <w:u w:val="single"/>
        </w:rPr>
        <w:t xml:space="preserve">1/1/2000 </w:t>
      </w:r>
      <w:r w:rsidRPr="005B3C3C">
        <w:rPr>
          <w:rFonts w:ascii="Arial Black" w:hAnsi="Arial Black"/>
          <w:sz w:val="72"/>
          <w:szCs w:val="72"/>
        </w:rPr>
        <w:t xml:space="preserve">is </w:t>
      </w:r>
      <w:proofErr w:type="gramStart"/>
      <w:r w:rsidRPr="005B3C3C">
        <w:rPr>
          <w:rFonts w:ascii="Arial Black" w:hAnsi="Arial Black"/>
          <w:sz w:val="72"/>
          <w:szCs w:val="72"/>
        </w:rPr>
        <w:t>Prohibited</w:t>
      </w:r>
      <w:proofErr w:type="gramEnd"/>
      <w:r w:rsidRPr="005B3C3C">
        <w:rPr>
          <w:rFonts w:ascii="Arial Black" w:hAnsi="Arial Black"/>
          <w:sz w:val="72"/>
          <w:szCs w:val="72"/>
        </w:rPr>
        <w:t>.</w:t>
      </w:r>
    </w:p>
    <w:p w:rsidR="002A5C9B" w:rsidRPr="005B3C3C" w:rsidRDefault="002A5C9B" w:rsidP="000B5F53">
      <w:pPr>
        <w:pBdr>
          <w:top w:val="single" w:sz="36" w:space="1" w:color="auto"/>
          <w:left w:val="single" w:sz="36" w:space="4" w:color="auto"/>
          <w:bottom w:val="single" w:sz="36" w:space="1" w:color="auto"/>
          <w:right w:val="single" w:sz="36" w:space="4" w:color="auto"/>
        </w:pBdr>
        <w:jc w:val="center"/>
        <w:rPr>
          <w:rFonts w:ascii="Arial Black" w:hAnsi="Arial Black"/>
          <w:sz w:val="32"/>
          <w:szCs w:val="32"/>
        </w:rPr>
      </w:pPr>
      <w:r w:rsidRPr="005B3C3C">
        <w:rPr>
          <w:rFonts w:ascii="Arial Black" w:hAnsi="Arial Black"/>
          <w:sz w:val="32"/>
          <w:szCs w:val="32"/>
        </w:rPr>
        <w:t>(Brookline Town By-Law Article 8.23 S 5 (d) (h) 2 (</w:t>
      </w:r>
      <w:proofErr w:type="spellStart"/>
      <w:r w:rsidRPr="005B3C3C">
        <w:rPr>
          <w:rFonts w:ascii="Arial Black" w:hAnsi="Arial Black"/>
          <w:sz w:val="32"/>
          <w:szCs w:val="32"/>
        </w:rPr>
        <w:t>i</w:t>
      </w:r>
      <w:proofErr w:type="spellEnd"/>
      <w:r w:rsidRPr="005B3C3C">
        <w:rPr>
          <w:rFonts w:ascii="Arial Black" w:hAnsi="Arial Black"/>
          <w:sz w:val="32"/>
          <w:szCs w:val="32"/>
        </w:rPr>
        <w:t>) 2)</w:t>
      </w:r>
    </w:p>
    <w:p w:rsidR="002A5C9B" w:rsidRPr="005B3C3C" w:rsidRDefault="002A5C9B" w:rsidP="000B5F53">
      <w:pPr>
        <w:pBdr>
          <w:top w:val="single" w:sz="36" w:space="1" w:color="auto"/>
          <w:left w:val="single" w:sz="36" w:space="4" w:color="auto"/>
          <w:bottom w:val="single" w:sz="36" w:space="1" w:color="auto"/>
          <w:right w:val="single" w:sz="36" w:space="4" w:color="auto"/>
        </w:pBdr>
        <w:jc w:val="center"/>
        <w:rPr>
          <w:rFonts w:ascii="Arial Black" w:hAnsi="Arial Black"/>
          <w:sz w:val="32"/>
          <w:szCs w:val="32"/>
        </w:rPr>
      </w:pPr>
      <w:r w:rsidRPr="005B3C3C">
        <w:rPr>
          <w:rFonts w:ascii="Arial Black" w:hAnsi="Arial Black"/>
          <w:sz w:val="32"/>
          <w:szCs w:val="32"/>
        </w:rPr>
        <w:t>Violations can result in $300 fine and Permit Revocation</w:t>
      </w:r>
    </w:p>
    <w:p w:rsidR="006E7639" w:rsidRPr="005B3C3C" w:rsidRDefault="006E7639" w:rsidP="006E7639">
      <w:pPr>
        <w:pBdr>
          <w:top w:val="single" w:sz="36" w:space="1" w:color="auto"/>
          <w:left w:val="single" w:sz="36" w:space="4" w:color="auto"/>
          <w:bottom w:val="single" w:sz="36" w:space="1" w:color="auto"/>
          <w:right w:val="single" w:sz="36" w:space="4" w:color="auto"/>
        </w:pBdr>
        <w:spacing w:after="0" w:line="240" w:lineRule="auto"/>
        <w:jc w:val="center"/>
        <w:rPr>
          <w:b/>
          <w:sz w:val="32"/>
          <w:szCs w:val="32"/>
        </w:rPr>
      </w:pPr>
      <w:r w:rsidRPr="005B3C3C">
        <w:rPr>
          <w:b/>
          <w:sz w:val="32"/>
          <w:szCs w:val="32"/>
        </w:rPr>
        <w:t>TOWN OF BROOKLINE - DEPARTMENT OF PUBLIC HEALTH</w:t>
      </w:r>
    </w:p>
    <w:p w:rsidR="006E7639" w:rsidRPr="002A5C9B" w:rsidRDefault="006E7639" w:rsidP="006E7639">
      <w:pPr>
        <w:pBdr>
          <w:top w:val="single" w:sz="36" w:space="1" w:color="auto"/>
          <w:left w:val="single" w:sz="36" w:space="4" w:color="auto"/>
          <w:bottom w:val="single" w:sz="36" w:space="1" w:color="auto"/>
          <w:right w:val="single" w:sz="36" w:space="4" w:color="auto"/>
        </w:pBdr>
        <w:spacing w:after="0" w:line="240" w:lineRule="auto"/>
        <w:jc w:val="center"/>
        <w:rPr>
          <w:sz w:val="24"/>
          <w:szCs w:val="24"/>
        </w:rPr>
      </w:pPr>
      <w:r w:rsidRPr="002A5C9B">
        <w:rPr>
          <w:sz w:val="24"/>
          <w:szCs w:val="24"/>
        </w:rPr>
        <w:t>11 Pierce Street, Brookline, Massachusetts, 20445</w:t>
      </w:r>
    </w:p>
    <w:p w:rsidR="006E7639" w:rsidRPr="002A5C9B" w:rsidRDefault="006E7639" w:rsidP="006E7639">
      <w:pPr>
        <w:pBdr>
          <w:top w:val="single" w:sz="36" w:space="1" w:color="auto"/>
          <w:left w:val="single" w:sz="36" w:space="4" w:color="auto"/>
          <w:bottom w:val="single" w:sz="36" w:space="1" w:color="auto"/>
          <w:right w:val="single" w:sz="36" w:space="4" w:color="auto"/>
        </w:pBdr>
        <w:spacing w:after="0" w:line="240" w:lineRule="auto"/>
        <w:jc w:val="center"/>
        <w:rPr>
          <w:sz w:val="24"/>
          <w:szCs w:val="24"/>
        </w:rPr>
      </w:pPr>
      <w:r w:rsidRPr="002A5C9B">
        <w:rPr>
          <w:sz w:val="24"/>
          <w:szCs w:val="24"/>
        </w:rPr>
        <w:t>Telephone: 617-730-2300</w:t>
      </w:r>
    </w:p>
    <w:p w:rsidR="006E7639" w:rsidRPr="002A5C9B" w:rsidRDefault="001C1470" w:rsidP="006E7639">
      <w:pPr>
        <w:pBdr>
          <w:top w:val="single" w:sz="36" w:space="1" w:color="auto"/>
          <w:left w:val="single" w:sz="36" w:space="4" w:color="auto"/>
          <w:bottom w:val="single" w:sz="36" w:space="1" w:color="auto"/>
          <w:right w:val="single" w:sz="36" w:space="4" w:color="auto"/>
        </w:pBd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Sigalle Reiss, MPH</w:t>
      </w:r>
      <w:r w:rsidR="006E7639" w:rsidRPr="002A5C9B">
        <w:rPr>
          <w:sz w:val="24"/>
          <w:szCs w:val="24"/>
        </w:rPr>
        <w:t>, RS</w:t>
      </w:r>
      <w:r>
        <w:rPr>
          <w:sz w:val="24"/>
          <w:szCs w:val="24"/>
        </w:rPr>
        <w:t>/REHS</w:t>
      </w:r>
    </w:p>
    <w:p w:rsidR="005B3C3C" w:rsidRDefault="00BB64F9" w:rsidP="005B3C3C">
      <w:pPr>
        <w:pBdr>
          <w:top w:val="single" w:sz="36" w:space="1" w:color="auto"/>
          <w:left w:val="single" w:sz="36" w:space="4" w:color="auto"/>
          <w:bottom w:val="single" w:sz="36" w:space="1" w:color="auto"/>
          <w:right w:val="single" w:sz="36" w:space="4" w:color="auto"/>
        </w:pBdr>
        <w:spacing w:after="0" w:line="240" w:lineRule="auto"/>
        <w:jc w:val="center"/>
        <w:rPr>
          <w:rFonts w:ascii="Arial Black" w:hAnsi="Arial Black"/>
          <w:sz w:val="26"/>
          <w:szCs w:val="26"/>
        </w:rPr>
      </w:pPr>
      <w:r>
        <w:rPr>
          <w:sz w:val="24"/>
          <w:szCs w:val="24"/>
        </w:rPr>
        <w:t>Director</w:t>
      </w:r>
      <w:r w:rsidR="006E7639" w:rsidRPr="002A5C9B">
        <w:rPr>
          <w:sz w:val="24"/>
          <w:szCs w:val="24"/>
        </w:rPr>
        <w:t xml:space="preserve"> of Public Health &amp; Human Services</w:t>
      </w:r>
    </w:p>
    <w:p w:rsidR="005B3C3C" w:rsidRDefault="005B3C3C" w:rsidP="000B5F53">
      <w:pPr>
        <w:pBdr>
          <w:top w:val="single" w:sz="36" w:space="1" w:color="auto"/>
          <w:left w:val="single" w:sz="36" w:space="4" w:color="auto"/>
          <w:bottom w:val="single" w:sz="36" w:space="1" w:color="auto"/>
          <w:right w:val="single" w:sz="36" w:space="4" w:color="auto"/>
        </w:pBdr>
        <w:jc w:val="center"/>
        <w:rPr>
          <w:rFonts w:ascii="Arial Black" w:hAnsi="Arial Black"/>
          <w:sz w:val="26"/>
          <w:szCs w:val="26"/>
        </w:rPr>
      </w:pPr>
    </w:p>
    <w:p w:rsidR="006E7639" w:rsidRDefault="006E7639" w:rsidP="002A5C9B">
      <w:pPr>
        <w:jc w:val="center"/>
        <w:rPr>
          <w:rFonts w:ascii="Arial Black" w:hAnsi="Arial Black"/>
          <w:sz w:val="26"/>
          <w:szCs w:val="26"/>
        </w:rPr>
      </w:pPr>
      <w:bookmarkStart w:id="0" w:name="_GoBack"/>
      <w:bookmarkEnd w:id="0"/>
    </w:p>
    <w:sectPr w:rsidR="006E7639" w:rsidSect="005B3C3C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C9B"/>
    <w:rsid w:val="000B5F53"/>
    <w:rsid w:val="001C1470"/>
    <w:rsid w:val="002A5C9B"/>
    <w:rsid w:val="005B3C3C"/>
    <w:rsid w:val="006E7639"/>
    <w:rsid w:val="007C3BA9"/>
    <w:rsid w:val="009528A7"/>
    <w:rsid w:val="009E02F7"/>
    <w:rsid w:val="00BB64F9"/>
    <w:rsid w:val="00C27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F7C80"/>
  <w15:chartTrackingRefBased/>
  <w15:docId w15:val="{9ECA850B-E189-44EC-BDA3-3D553F062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6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73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73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Town Of Brookline</Company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Machmuller</dc:creator>
  <cp:keywords/>
  <dc:description/>
  <cp:lastModifiedBy>Wendy Machmuller</cp:lastModifiedBy>
  <cp:revision>2</cp:revision>
  <cp:lastPrinted>2022-04-28T13:08:00Z</cp:lastPrinted>
  <dcterms:created xsi:type="dcterms:W3CDTF">2022-04-28T20:11:00Z</dcterms:created>
  <dcterms:modified xsi:type="dcterms:W3CDTF">2022-04-28T20:11:00Z</dcterms:modified>
</cp:coreProperties>
</file>